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3A5" w:rsidRPr="000A23A5" w:rsidRDefault="000A23A5" w:rsidP="000A23A5">
      <w:pPr>
        <w:jc w:val="center"/>
        <w:rPr>
          <w:rFonts w:ascii="Times New Roman" w:hAnsi="Times New Roman" w:cs="Times New Roman"/>
          <w:b/>
          <w:sz w:val="24"/>
          <w:szCs w:val="24"/>
        </w:rPr>
      </w:pPr>
      <w:r w:rsidRPr="000A23A5">
        <w:rPr>
          <w:rFonts w:ascii="Times New Roman" w:hAnsi="Times New Roman" w:cs="Times New Roman"/>
          <w:b/>
          <w:sz w:val="24"/>
          <w:szCs w:val="24"/>
        </w:rPr>
        <w:t>АДМИНИСТРАЦИЯ</w:t>
      </w:r>
    </w:p>
    <w:p w:rsidR="000A23A5" w:rsidRPr="000A23A5" w:rsidRDefault="000A23A5" w:rsidP="000A23A5">
      <w:pPr>
        <w:jc w:val="center"/>
        <w:rPr>
          <w:rFonts w:ascii="Times New Roman" w:hAnsi="Times New Roman" w:cs="Times New Roman"/>
          <w:b/>
          <w:sz w:val="24"/>
          <w:szCs w:val="24"/>
        </w:rPr>
      </w:pPr>
      <w:r w:rsidRPr="000A23A5">
        <w:rPr>
          <w:rFonts w:ascii="Times New Roman" w:hAnsi="Times New Roman" w:cs="Times New Roman"/>
          <w:b/>
          <w:sz w:val="24"/>
          <w:szCs w:val="24"/>
        </w:rPr>
        <w:t>ТЕГУЛЬДЕТСКОГО СЕЛЬСКОГО ПОСЕЛЕНИЯ</w:t>
      </w:r>
    </w:p>
    <w:p w:rsidR="000A23A5" w:rsidRPr="000A23A5" w:rsidRDefault="000A23A5" w:rsidP="000A23A5">
      <w:pPr>
        <w:jc w:val="center"/>
        <w:rPr>
          <w:rFonts w:ascii="Times New Roman" w:hAnsi="Times New Roman" w:cs="Times New Roman"/>
          <w:b/>
          <w:sz w:val="24"/>
          <w:szCs w:val="24"/>
        </w:rPr>
      </w:pPr>
      <w:r w:rsidRPr="000A23A5">
        <w:rPr>
          <w:rFonts w:ascii="Times New Roman" w:hAnsi="Times New Roman" w:cs="Times New Roman"/>
          <w:b/>
          <w:sz w:val="24"/>
          <w:szCs w:val="24"/>
        </w:rPr>
        <w:t>Р А С П О Р Я Ж Е Н И Е</w:t>
      </w:r>
    </w:p>
    <w:p w:rsidR="000A23A5" w:rsidRPr="000A23A5" w:rsidRDefault="000A23A5" w:rsidP="000A23A5">
      <w:pPr>
        <w:spacing w:after="0"/>
        <w:jc w:val="center"/>
        <w:rPr>
          <w:rFonts w:ascii="Times New Roman" w:hAnsi="Times New Roman" w:cs="Times New Roman"/>
          <w:b/>
          <w:sz w:val="24"/>
          <w:szCs w:val="24"/>
        </w:rPr>
      </w:pPr>
      <w:r w:rsidRPr="000A23A5">
        <w:rPr>
          <w:rFonts w:ascii="Times New Roman" w:hAnsi="Times New Roman" w:cs="Times New Roman"/>
          <w:b/>
          <w:sz w:val="24"/>
          <w:szCs w:val="24"/>
        </w:rPr>
        <w:t>636900, Томская область, с. Тегульдет, ул.Ленина,156</w:t>
      </w:r>
    </w:p>
    <w:p w:rsidR="000A23A5" w:rsidRDefault="000A23A5" w:rsidP="000A23A5">
      <w:pPr>
        <w:pBdr>
          <w:bottom w:val="single" w:sz="12" w:space="1" w:color="auto"/>
        </w:pBdr>
        <w:spacing w:after="0"/>
        <w:jc w:val="center"/>
        <w:rPr>
          <w:rFonts w:ascii="Times New Roman" w:hAnsi="Times New Roman" w:cs="Times New Roman"/>
          <w:b/>
          <w:sz w:val="24"/>
          <w:szCs w:val="24"/>
        </w:rPr>
      </w:pPr>
      <w:r w:rsidRPr="000A23A5">
        <w:rPr>
          <w:rFonts w:ascii="Times New Roman" w:hAnsi="Times New Roman" w:cs="Times New Roman"/>
          <w:b/>
          <w:sz w:val="24"/>
          <w:szCs w:val="24"/>
        </w:rPr>
        <w:t xml:space="preserve">тел. факс 8(38246)2-19-25, 2-15-42, </w:t>
      </w:r>
      <w:hyperlink r:id="rId5" w:history="1">
        <w:proofErr w:type="gramStart"/>
        <w:r w:rsidRPr="000A23A5">
          <w:rPr>
            <w:rStyle w:val="a3"/>
            <w:rFonts w:ascii="Times New Roman" w:hAnsi="Times New Roman" w:cs="Times New Roman"/>
            <w:b/>
            <w:sz w:val="24"/>
            <w:szCs w:val="24"/>
            <w:lang w:val="en-US"/>
          </w:rPr>
          <w:t>e</w:t>
        </w:r>
        <w:r w:rsidRPr="000A23A5">
          <w:rPr>
            <w:rStyle w:val="a3"/>
            <w:rFonts w:ascii="Times New Roman" w:hAnsi="Times New Roman" w:cs="Times New Roman"/>
            <w:b/>
            <w:sz w:val="24"/>
            <w:szCs w:val="24"/>
          </w:rPr>
          <w:t>-</w:t>
        </w:r>
        <w:r w:rsidRPr="000A23A5">
          <w:rPr>
            <w:rStyle w:val="a3"/>
            <w:rFonts w:ascii="Times New Roman" w:hAnsi="Times New Roman" w:cs="Times New Roman"/>
            <w:b/>
            <w:sz w:val="24"/>
            <w:szCs w:val="24"/>
            <w:lang w:val="en-US"/>
          </w:rPr>
          <w:t>mail</w:t>
        </w:r>
        <w:r w:rsidRPr="000A23A5">
          <w:rPr>
            <w:rStyle w:val="a3"/>
            <w:rFonts w:ascii="Times New Roman" w:hAnsi="Times New Roman" w:cs="Times New Roman"/>
            <w:b/>
            <w:sz w:val="24"/>
            <w:szCs w:val="24"/>
          </w:rPr>
          <w:t>:</w:t>
        </w:r>
        <w:r w:rsidRPr="000A23A5">
          <w:rPr>
            <w:rStyle w:val="a3"/>
            <w:rFonts w:ascii="Times New Roman" w:hAnsi="Times New Roman" w:cs="Times New Roman"/>
            <w:b/>
            <w:sz w:val="24"/>
            <w:szCs w:val="24"/>
            <w:lang w:val="en-US"/>
          </w:rPr>
          <w:t>tegsp</w:t>
        </w:r>
        <w:r w:rsidRPr="000A23A5">
          <w:rPr>
            <w:rStyle w:val="a3"/>
            <w:rFonts w:ascii="Times New Roman" w:hAnsi="Times New Roman" w:cs="Times New Roman"/>
            <w:b/>
            <w:sz w:val="24"/>
            <w:szCs w:val="24"/>
          </w:rPr>
          <w:t>@</w:t>
        </w:r>
        <w:r w:rsidRPr="000A23A5">
          <w:rPr>
            <w:rStyle w:val="a3"/>
            <w:rFonts w:ascii="Times New Roman" w:hAnsi="Times New Roman" w:cs="Times New Roman"/>
            <w:b/>
            <w:sz w:val="24"/>
            <w:szCs w:val="24"/>
            <w:lang w:val="en-US"/>
          </w:rPr>
          <w:t>tomsk</w:t>
        </w:r>
        <w:r w:rsidRPr="000A23A5">
          <w:rPr>
            <w:rStyle w:val="a3"/>
            <w:rFonts w:ascii="Times New Roman" w:hAnsi="Times New Roman" w:cs="Times New Roman"/>
            <w:b/>
            <w:sz w:val="24"/>
            <w:szCs w:val="24"/>
          </w:rPr>
          <w:t>.</w:t>
        </w:r>
        <w:r w:rsidRPr="000A23A5">
          <w:rPr>
            <w:rStyle w:val="a3"/>
            <w:rFonts w:ascii="Times New Roman" w:hAnsi="Times New Roman" w:cs="Times New Roman"/>
            <w:b/>
            <w:sz w:val="24"/>
            <w:szCs w:val="24"/>
            <w:lang w:val="en-US"/>
          </w:rPr>
          <w:t>gov</w:t>
        </w:r>
        <w:r w:rsidRPr="000A23A5">
          <w:rPr>
            <w:rStyle w:val="a3"/>
            <w:rFonts w:ascii="Times New Roman" w:hAnsi="Times New Roman" w:cs="Times New Roman"/>
            <w:b/>
            <w:sz w:val="24"/>
            <w:szCs w:val="24"/>
          </w:rPr>
          <w:t>.</w:t>
        </w:r>
        <w:r w:rsidRPr="000A23A5">
          <w:rPr>
            <w:rStyle w:val="a3"/>
            <w:rFonts w:ascii="Times New Roman" w:hAnsi="Times New Roman" w:cs="Times New Roman"/>
            <w:b/>
            <w:sz w:val="24"/>
            <w:szCs w:val="24"/>
            <w:lang w:val="en-US"/>
          </w:rPr>
          <w:t>ru</w:t>
        </w:r>
        <w:proofErr w:type="gramEnd"/>
      </w:hyperlink>
      <w:r w:rsidRPr="000A23A5">
        <w:rPr>
          <w:rFonts w:ascii="Times New Roman" w:hAnsi="Times New Roman" w:cs="Times New Roman"/>
          <w:b/>
          <w:sz w:val="24"/>
          <w:szCs w:val="24"/>
        </w:rPr>
        <w:t>, сайт: tegsp.tomsk.ru</w:t>
      </w:r>
    </w:p>
    <w:p w:rsidR="000A23A5" w:rsidRDefault="000A23A5" w:rsidP="000A23A5">
      <w:pPr>
        <w:rPr>
          <w:rFonts w:ascii="Times New Roman" w:hAnsi="Times New Roman" w:cs="Times New Roman"/>
          <w:b/>
          <w:sz w:val="24"/>
          <w:szCs w:val="24"/>
        </w:rPr>
      </w:pPr>
    </w:p>
    <w:p w:rsidR="000A23A5" w:rsidRPr="000A23A5" w:rsidRDefault="000A23A5" w:rsidP="000A23A5">
      <w:pPr>
        <w:rPr>
          <w:rFonts w:ascii="Times New Roman" w:hAnsi="Times New Roman" w:cs="Times New Roman"/>
          <w:b/>
          <w:sz w:val="24"/>
          <w:szCs w:val="24"/>
        </w:rPr>
      </w:pPr>
      <w:r w:rsidRPr="000A23A5">
        <w:rPr>
          <w:rFonts w:ascii="Times New Roman" w:hAnsi="Times New Roman" w:cs="Times New Roman"/>
          <w:b/>
          <w:sz w:val="24"/>
          <w:szCs w:val="24"/>
        </w:rPr>
        <w:t>29.03.2013                                                                                                                                  № 20</w:t>
      </w:r>
    </w:p>
    <w:p w:rsidR="000A23A5" w:rsidRPr="000A23A5" w:rsidRDefault="000A23A5" w:rsidP="000A23A5">
      <w:pPr>
        <w:spacing w:after="0"/>
        <w:jc w:val="center"/>
        <w:rPr>
          <w:rFonts w:ascii="Times New Roman" w:hAnsi="Times New Roman" w:cs="Times New Roman"/>
          <w:b/>
          <w:sz w:val="24"/>
          <w:szCs w:val="24"/>
        </w:rPr>
      </w:pPr>
      <w:r w:rsidRPr="000A23A5">
        <w:rPr>
          <w:rFonts w:ascii="Times New Roman" w:hAnsi="Times New Roman" w:cs="Times New Roman"/>
          <w:b/>
          <w:sz w:val="24"/>
          <w:szCs w:val="24"/>
        </w:rPr>
        <w:t>Об утверждении Положения «О защите персональных данных</w:t>
      </w:r>
    </w:p>
    <w:p w:rsidR="000A23A5" w:rsidRPr="000A23A5" w:rsidRDefault="000A23A5" w:rsidP="000A23A5">
      <w:pPr>
        <w:spacing w:after="0"/>
        <w:jc w:val="center"/>
        <w:rPr>
          <w:rFonts w:ascii="Times New Roman" w:hAnsi="Times New Roman" w:cs="Times New Roman"/>
          <w:b/>
          <w:sz w:val="24"/>
          <w:szCs w:val="24"/>
        </w:rPr>
      </w:pPr>
      <w:r w:rsidRPr="000A23A5">
        <w:rPr>
          <w:rFonts w:ascii="Times New Roman" w:hAnsi="Times New Roman" w:cs="Times New Roman"/>
          <w:b/>
          <w:sz w:val="24"/>
          <w:szCs w:val="24"/>
        </w:rPr>
        <w:t>в Администрации Тегульдетского сельского поселения»</w:t>
      </w:r>
    </w:p>
    <w:p w:rsidR="000A23A5" w:rsidRPr="000A23A5" w:rsidRDefault="000A23A5" w:rsidP="000A23A5">
      <w:pPr>
        <w:rPr>
          <w:rFonts w:ascii="Times New Roman" w:hAnsi="Times New Roman" w:cs="Times New Roman"/>
          <w:sz w:val="24"/>
          <w:szCs w:val="24"/>
        </w:rPr>
      </w:pPr>
    </w:p>
    <w:p w:rsidR="000A23A5" w:rsidRPr="000A23A5" w:rsidRDefault="000A23A5" w:rsidP="000A23A5">
      <w:pPr>
        <w:jc w:val="both"/>
        <w:rPr>
          <w:rFonts w:ascii="Times New Roman" w:hAnsi="Times New Roman" w:cs="Times New Roman"/>
          <w:sz w:val="24"/>
          <w:szCs w:val="24"/>
        </w:rPr>
      </w:pPr>
      <w:r>
        <w:rPr>
          <w:rFonts w:ascii="Times New Roman" w:hAnsi="Times New Roman" w:cs="Times New Roman"/>
          <w:sz w:val="24"/>
          <w:szCs w:val="24"/>
        </w:rPr>
        <w:t xml:space="preserve">    </w:t>
      </w:r>
      <w:r w:rsidRPr="000A23A5">
        <w:rPr>
          <w:rFonts w:ascii="Times New Roman" w:hAnsi="Times New Roman" w:cs="Times New Roman"/>
          <w:sz w:val="24"/>
          <w:szCs w:val="24"/>
        </w:rPr>
        <w:t xml:space="preserve">В соответствии с Федеральным законом Российской Федерации от 27.07.2006 г. № 152-ФЗ </w:t>
      </w:r>
      <w:proofErr w:type="gramStart"/>
      <w:r w:rsidRPr="000A23A5">
        <w:rPr>
          <w:rFonts w:ascii="Times New Roman" w:hAnsi="Times New Roman" w:cs="Times New Roman"/>
          <w:sz w:val="24"/>
          <w:szCs w:val="24"/>
        </w:rPr>
        <w:t>« О</w:t>
      </w:r>
      <w:proofErr w:type="gramEnd"/>
      <w:r w:rsidRPr="000A23A5">
        <w:rPr>
          <w:rFonts w:ascii="Times New Roman" w:hAnsi="Times New Roman" w:cs="Times New Roman"/>
          <w:sz w:val="24"/>
          <w:szCs w:val="24"/>
        </w:rPr>
        <w:t xml:space="preserve"> персональных данных»,  Федерального закона от 27.07.2006 г. .№ 149-ФЗ « Об информации, информатизации и защите информации»,</w:t>
      </w:r>
    </w:p>
    <w:p w:rsidR="000A23A5" w:rsidRPr="000A23A5" w:rsidRDefault="000A23A5" w:rsidP="000A23A5">
      <w:pPr>
        <w:jc w:val="both"/>
        <w:rPr>
          <w:rFonts w:ascii="Times New Roman" w:hAnsi="Times New Roman" w:cs="Times New Roman"/>
          <w:sz w:val="24"/>
          <w:szCs w:val="24"/>
        </w:rPr>
      </w:pP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ab/>
        <w:t>1. Утвердить Положение «О защите персональных данных в Администрации Тегульдетского сельского поселения» согласно приложению.</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 xml:space="preserve">            2. Настоящее распоряжение опубликовать в Информационном бюллетене Совета и Администрации Тегульдетского сельского поселения и разместить на официальном сайте муниципального образования «Тегульдетское сельское поселение» в информационно-телекоммуникационной сети «Интернет».</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3. Контроль за исполнение настоящего распоряжения оставляю за собой.</w:t>
      </w:r>
      <w:r w:rsidRPr="000A23A5">
        <w:rPr>
          <w:rFonts w:ascii="Times New Roman" w:hAnsi="Times New Roman" w:cs="Times New Roman"/>
          <w:sz w:val="24"/>
          <w:szCs w:val="24"/>
        </w:rPr>
        <w:tab/>
      </w:r>
    </w:p>
    <w:p w:rsidR="000A23A5" w:rsidRPr="000A23A5" w:rsidRDefault="000A23A5" w:rsidP="000A23A5">
      <w:pPr>
        <w:rPr>
          <w:rFonts w:ascii="Times New Roman" w:hAnsi="Times New Roman" w:cs="Times New Roman"/>
          <w:sz w:val="24"/>
          <w:szCs w:val="24"/>
        </w:rPr>
      </w:pPr>
    </w:p>
    <w:p w:rsidR="000A23A5" w:rsidRPr="000A23A5" w:rsidRDefault="000A23A5" w:rsidP="000A23A5">
      <w:pPr>
        <w:rPr>
          <w:rFonts w:ascii="Times New Roman" w:hAnsi="Times New Roman" w:cs="Times New Roman"/>
          <w:sz w:val="24"/>
          <w:szCs w:val="24"/>
        </w:rPr>
      </w:pPr>
    </w:p>
    <w:p w:rsidR="000A23A5" w:rsidRPr="000A23A5" w:rsidRDefault="000A23A5" w:rsidP="000A23A5">
      <w:pPr>
        <w:spacing w:after="0"/>
        <w:rPr>
          <w:rFonts w:ascii="Times New Roman" w:hAnsi="Times New Roman" w:cs="Times New Roman"/>
          <w:sz w:val="24"/>
          <w:szCs w:val="24"/>
        </w:rPr>
      </w:pPr>
      <w:r w:rsidRPr="000A23A5">
        <w:rPr>
          <w:rFonts w:ascii="Times New Roman" w:hAnsi="Times New Roman" w:cs="Times New Roman"/>
          <w:sz w:val="24"/>
          <w:szCs w:val="24"/>
        </w:rPr>
        <w:t>Глава Тегульдетского</w:t>
      </w:r>
    </w:p>
    <w:p w:rsidR="000A23A5" w:rsidRPr="000A23A5" w:rsidRDefault="000A23A5" w:rsidP="000A23A5">
      <w:pPr>
        <w:tabs>
          <w:tab w:val="left" w:pos="3686"/>
        </w:tabs>
        <w:spacing w:after="0"/>
        <w:rPr>
          <w:rFonts w:ascii="Times New Roman" w:hAnsi="Times New Roman" w:cs="Times New Roman"/>
          <w:sz w:val="24"/>
          <w:szCs w:val="24"/>
        </w:rPr>
      </w:pPr>
      <w:r w:rsidRPr="000A23A5">
        <w:rPr>
          <w:rFonts w:ascii="Times New Roman" w:hAnsi="Times New Roman" w:cs="Times New Roman"/>
          <w:sz w:val="24"/>
          <w:szCs w:val="24"/>
        </w:rPr>
        <w:t>сельского поселения                                                                                                  В.С. Житник</w:t>
      </w:r>
    </w:p>
    <w:p w:rsidR="000A23A5" w:rsidRPr="000A23A5" w:rsidRDefault="000A23A5" w:rsidP="000A23A5">
      <w:pPr>
        <w:spacing w:after="0"/>
        <w:rPr>
          <w:rFonts w:ascii="Times New Roman" w:hAnsi="Times New Roman" w:cs="Times New Roman"/>
          <w:sz w:val="24"/>
          <w:szCs w:val="24"/>
        </w:rPr>
      </w:pPr>
    </w:p>
    <w:p w:rsidR="000A23A5" w:rsidRPr="000A23A5" w:rsidRDefault="000A23A5" w:rsidP="000A23A5">
      <w:pPr>
        <w:rPr>
          <w:rFonts w:ascii="Times New Roman" w:hAnsi="Times New Roman" w:cs="Times New Roman"/>
          <w:sz w:val="24"/>
          <w:szCs w:val="24"/>
        </w:rPr>
      </w:pPr>
    </w:p>
    <w:p w:rsidR="000A23A5" w:rsidRPr="000A23A5" w:rsidRDefault="000A23A5" w:rsidP="000A23A5">
      <w:pPr>
        <w:rPr>
          <w:rFonts w:ascii="Times New Roman" w:hAnsi="Times New Roman" w:cs="Times New Roman"/>
          <w:sz w:val="24"/>
          <w:szCs w:val="24"/>
        </w:rPr>
      </w:pPr>
    </w:p>
    <w:p w:rsidR="000A23A5" w:rsidRPr="000A23A5" w:rsidRDefault="000A23A5" w:rsidP="000A23A5">
      <w:pPr>
        <w:rPr>
          <w:rFonts w:ascii="Times New Roman" w:hAnsi="Times New Roman" w:cs="Times New Roman"/>
          <w:sz w:val="24"/>
          <w:szCs w:val="24"/>
        </w:rPr>
      </w:pPr>
    </w:p>
    <w:p w:rsidR="000A23A5" w:rsidRPr="000A23A5" w:rsidRDefault="000A23A5" w:rsidP="000A23A5">
      <w:pPr>
        <w:rPr>
          <w:rFonts w:ascii="Times New Roman" w:hAnsi="Times New Roman" w:cs="Times New Roman"/>
          <w:sz w:val="24"/>
          <w:szCs w:val="24"/>
        </w:rPr>
      </w:pPr>
    </w:p>
    <w:p w:rsidR="000A23A5" w:rsidRDefault="000A23A5" w:rsidP="000A23A5">
      <w:pPr>
        <w:rPr>
          <w:rFonts w:ascii="Times New Roman" w:hAnsi="Times New Roman" w:cs="Times New Roman"/>
          <w:sz w:val="24"/>
          <w:szCs w:val="24"/>
        </w:rPr>
      </w:pPr>
      <w:r>
        <w:rPr>
          <w:rFonts w:ascii="Times New Roman" w:hAnsi="Times New Roman" w:cs="Times New Roman"/>
          <w:sz w:val="24"/>
          <w:szCs w:val="24"/>
        </w:rPr>
        <w:t>В дело 02-05</w:t>
      </w:r>
    </w:p>
    <w:p w:rsidR="000A23A5" w:rsidRDefault="000A23A5" w:rsidP="000A23A5">
      <w:pPr>
        <w:rPr>
          <w:rFonts w:ascii="Times New Roman" w:hAnsi="Times New Roman" w:cs="Times New Roman"/>
          <w:sz w:val="24"/>
          <w:szCs w:val="24"/>
        </w:rPr>
      </w:pPr>
    </w:p>
    <w:p w:rsidR="000A23A5" w:rsidRDefault="000A23A5" w:rsidP="000A23A5">
      <w:pPr>
        <w:spacing w:after="0"/>
        <w:rPr>
          <w:rFonts w:ascii="Times New Roman" w:hAnsi="Times New Roman" w:cs="Times New Roman"/>
          <w:sz w:val="24"/>
          <w:szCs w:val="24"/>
        </w:rPr>
      </w:pPr>
    </w:p>
    <w:p w:rsidR="000A23A5" w:rsidRPr="000A23A5" w:rsidRDefault="000A23A5" w:rsidP="000A23A5">
      <w:pPr>
        <w:spacing w:after="0"/>
        <w:rPr>
          <w:rFonts w:ascii="Times New Roman" w:hAnsi="Times New Roman" w:cs="Times New Roman"/>
          <w:sz w:val="18"/>
          <w:szCs w:val="18"/>
        </w:rPr>
      </w:pPr>
      <w:r w:rsidRPr="000A23A5">
        <w:rPr>
          <w:rFonts w:ascii="Times New Roman" w:hAnsi="Times New Roman" w:cs="Times New Roman"/>
          <w:sz w:val="18"/>
          <w:szCs w:val="18"/>
        </w:rPr>
        <w:t>Исп. Иванов В.А.</w:t>
      </w:r>
    </w:p>
    <w:p w:rsidR="000A23A5" w:rsidRPr="000A23A5" w:rsidRDefault="000A23A5" w:rsidP="000A23A5">
      <w:pPr>
        <w:spacing w:after="0"/>
        <w:rPr>
          <w:rFonts w:ascii="Times New Roman" w:hAnsi="Times New Roman" w:cs="Times New Roman"/>
          <w:sz w:val="18"/>
          <w:szCs w:val="18"/>
        </w:rPr>
      </w:pPr>
      <w:r w:rsidRPr="000A23A5">
        <w:rPr>
          <w:rFonts w:ascii="Times New Roman" w:hAnsi="Times New Roman" w:cs="Times New Roman"/>
          <w:sz w:val="18"/>
          <w:szCs w:val="18"/>
        </w:rPr>
        <w:t>2-11-84</w:t>
      </w:r>
    </w:p>
    <w:p w:rsidR="000A23A5" w:rsidRPr="000A23A5" w:rsidRDefault="000A23A5" w:rsidP="000A23A5">
      <w:pPr>
        <w:rPr>
          <w:rFonts w:ascii="Times New Roman" w:hAnsi="Times New Roman" w:cs="Times New Roman"/>
          <w:sz w:val="24"/>
          <w:szCs w:val="24"/>
        </w:rPr>
      </w:pPr>
    </w:p>
    <w:p w:rsidR="000A23A5" w:rsidRPr="000A23A5" w:rsidRDefault="000A23A5" w:rsidP="000A23A5">
      <w:pPr>
        <w:rPr>
          <w:rFonts w:ascii="Times New Roman" w:hAnsi="Times New Roman" w:cs="Times New Roman"/>
          <w:sz w:val="24"/>
          <w:szCs w:val="24"/>
        </w:rPr>
      </w:pPr>
    </w:p>
    <w:p w:rsidR="000A23A5" w:rsidRPr="000A23A5" w:rsidRDefault="000A23A5" w:rsidP="000A23A5">
      <w:pPr>
        <w:rPr>
          <w:rFonts w:ascii="Times New Roman" w:hAnsi="Times New Roman" w:cs="Times New Roman"/>
          <w:sz w:val="24"/>
          <w:szCs w:val="24"/>
        </w:rPr>
      </w:pPr>
    </w:p>
    <w:p w:rsidR="000A23A5" w:rsidRPr="000A23A5" w:rsidRDefault="000A23A5" w:rsidP="000A23A5">
      <w:pPr>
        <w:spacing w:after="0"/>
        <w:jc w:val="right"/>
        <w:rPr>
          <w:rFonts w:ascii="Times New Roman" w:hAnsi="Times New Roman" w:cs="Times New Roman"/>
          <w:sz w:val="24"/>
          <w:szCs w:val="24"/>
        </w:rPr>
      </w:pPr>
      <w:r w:rsidRPr="000A23A5">
        <w:rPr>
          <w:rFonts w:ascii="Times New Roman" w:hAnsi="Times New Roman" w:cs="Times New Roman"/>
          <w:sz w:val="24"/>
          <w:szCs w:val="24"/>
        </w:rPr>
        <w:lastRenderedPageBreak/>
        <w:t>Приложение</w:t>
      </w:r>
    </w:p>
    <w:p w:rsidR="000A23A5" w:rsidRPr="000A23A5" w:rsidRDefault="000A23A5" w:rsidP="000A23A5">
      <w:pPr>
        <w:spacing w:after="0"/>
        <w:jc w:val="right"/>
        <w:rPr>
          <w:rFonts w:ascii="Times New Roman" w:hAnsi="Times New Roman" w:cs="Times New Roman"/>
          <w:sz w:val="24"/>
          <w:szCs w:val="24"/>
        </w:rPr>
      </w:pPr>
      <w:r w:rsidRPr="000A23A5">
        <w:rPr>
          <w:rFonts w:ascii="Times New Roman" w:hAnsi="Times New Roman" w:cs="Times New Roman"/>
          <w:sz w:val="24"/>
          <w:szCs w:val="24"/>
        </w:rPr>
        <w:t>к распоряжению Администрации</w:t>
      </w:r>
    </w:p>
    <w:p w:rsidR="000A23A5" w:rsidRPr="000A23A5" w:rsidRDefault="000A23A5" w:rsidP="000A23A5">
      <w:pPr>
        <w:spacing w:after="0"/>
        <w:jc w:val="right"/>
        <w:rPr>
          <w:rFonts w:ascii="Times New Roman" w:hAnsi="Times New Roman" w:cs="Times New Roman"/>
          <w:sz w:val="24"/>
          <w:szCs w:val="24"/>
        </w:rPr>
      </w:pPr>
      <w:r w:rsidRPr="000A23A5">
        <w:rPr>
          <w:rFonts w:ascii="Times New Roman" w:hAnsi="Times New Roman" w:cs="Times New Roman"/>
          <w:sz w:val="24"/>
          <w:szCs w:val="24"/>
        </w:rPr>
        <w:t xml:space="preserve">Тегульдетского сельского поселения </w:t>
      </w:r>
    </w:p>
    <w:p w:rsidR="000A23A5" w:rsidRPr="000A23A5" w:rsidRDefault="000A23A5" w:rsidP="000A23A5">
      <w:pPr>
        <w:spacing w:after="0"/>
        <w:jc w:val="right"/>
        <w:rPr>
          <w:rFonts w:ascii="Times New Roman" w:hAnsi="Times New Roman" w:cs="Times New Roman"/>
          <w:sz w:val="24"/>
          <w:szCs w:val="24"/>
        </w:rPr>
      </w:pPr>
      <w:r w:rsidRPr="000A23A5">
        <w:rPr>
          <w:rFonts w:ascii="Times New Roman" w:hAnsi="Times New Roman" w:cs="Times New Roman"/>
          <w:sz w:val="24"/>
          <w:szCs w:val="24"/>
        </w:rPr>
        <w:t>от 29.03.2013 г. № 20</w:t>
      </w:r>
    </w:p>
    <w:p w:rsidR="000A23A5" w:rsidRPr="000A23A5" w:rsidRDefault="000A23A5" w:rsidP="000A23A5">
      <w:pPr>
        <w:rPr>
          <w:rFonts w:ascii="Times New Roman" w:hAnsi="Times New Roman" w:cs="Times New Roman"/>
          <w:sz w:val="24"/>
          <w:szCs w:val="24"/>
        </w:rPr>
      </w:pPr>
    </w:p>
    <w:p w:rsidR="000A23A5" w:rsidRPr="000A23A5" w:rsidRDefault="000A23A5" w:rsidP="000A23A5">
      <w:pPr>
        <w:spacing w:after="0"/>
        <w:jc w:val="center"/>
        <w:rPr>
          <w:rFonts w:ascii="Times New Roman" w:hAnsi="Times New Roman" w:cs="Times New Roman"/>
          <w:b/>
          <w:sz w:val="24"/>
          <w:szCs w:val="24"/>
        </w:rPr>
      </w:pPr>
      <w:r w:rsidRPr="000A23A5">
        <w:rPr>
          <w:rFonts w:ascii="Times New Roman" w:hAnsi="Times New Roman" w:cs="Times New Roman"/>
          <w:b/>
          <w:sz w:val="24"/>
          <w:szCs w:val="24"/>
        </w:rPr>
        <w:t>Положение</w:t>
      </w:r>
    </w:p>
    <w:p w:rsidR="000A23A5" w:rsidRPr="000A23A5" w:rsidRDefault="000A23A5" w:rsidP="000A23A5">
      <w:pPr>
        <w:spacing w:after="0"/>
        <w:jc w:val="center"/>
        <w:rPr>
          <w:rFonts w:ascii="Times New Roman" w:hAnsi="Times New Roman" w:cs="Times New Roman"/>
          <w:b/>
          <w:sz w:val="24"/>
          <w:szCs w:val="24"/>
        </w:rPr>
      </w:pPr>
      <w:r w:rsidRPr="000A23A5">
        <w:rPr>
          <w:rFonts w:ascii="Times New Roman" w:hAnsi="Times New Roman" w:cs="Times New Roman"/>
          <w:b/>
          <w:sz w:val="24"/>
          <w:szCs w:val="24"/>
        </w:rPr>
        <w:t>о защите персональных данных в Администрации</w:t>
      </w:r>
    </w:p>
    <w:p w:rsidR="000A23A5" w:rsidRPr="000A23A5" w:rsidRDefault="000A23A5" w:rsidP="000A23A5">
      <w:pPr>
        <w:spacing w:after="0"/>
        <w:jc w:val="center"/>
        <w:rPr>
          <w:rFonts w:ascii="Times New Roman" w:hAnsi="Times New Roman" w:cs="Times New Roman"/>
          <w:b/>
          <w:sz w:val="24"/>
          <w:szCs w:val="24"/>
        </w:rPr>
      </w:pPr>
      <w:r w:rsidRPr="000A23A5">
        <w:rPr>
          <w:rFonts w:ascii="Times New Roman" w:hAnsi="Times New Roman" w:cs="Times New Roman"/>
          <w:b/>
          <w:sz w:val="24"/>
          <w:szCs w:val="24"/>
        </w:rPr>
        <w:t>Тегульдетского сельского поселения»</w:t>
      </w:r>
    </w:p>
    <w:p w:rsidR="000A23A5" w:rsidRPr="000A23A5" w:rsidRDefault="000A23A5" w:rsidP="000A23A5">
      <w:pPr>
        <w:rPr>
          <w:rFonts w:ascii="Times New Roman" w:hAnsi="Times New Roman" w:cs="Times New Roman"/>
          <w:b/>
          <w:sz w:val="24"/>
          <w:szCs w:val="24"/>
        </w:rPr>
      </w:pPr>
    </w:p>
    <w:p w:rsidR="000A23A5" w:rsidRPr="000A23A5" w:rsidRDefault="000A23A5" w:rsidP="000A23A5">
      <w:pPr>
        <w:jc w:val="center"/>
        <w:rPr>
          <w:rFonts w:ascii="Times New Roman" w:hAnsi="Times New Roman" w:cs="Times New Roman"/>
          <w:b/>
          <w:sz w:val="24"/>
          <w:szCs w:val="24"/>
        </w:rPr>
      </w:pPr>
      <w:r w:rsidRPr="000A23A5">
        <w:rPr>
          <w:rFonts w:ascii="Times New Roman" w:hAnsi="Times New Roman" w:cs="Times New Roman"/>
          <w:b/>
          <w:sz w:val="24"/>
          <w:szCs w:val="24"/>
        </w:rPr>
        <w:t>1. Общие положения.</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1.1. Настоящее Положение разработано в целях защиты персональных данных, обрабатываемых в информационных системах персональных данных в Администрации Тегульдетского сельского поселения, от несанкционированного доступа, неправомерного их использования или утраты.</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 xml:space="preserve">1.2. Положение определяет обеспечение в соответствии с законодательством Российской Федерации обработки, хранения и защиты персональных данных, а также персональных данных, содержащихся в документах, полученных из других организаций, в обращениях граждан и иных субъектов персональных данных. </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1.3. Положение разработано на основании ст.24 Конституции РФ, Федерального закона РФ «О персональных данных» № 152-ФЗ от 27.07.2006 г., Закона «Об информации, информатизации и защите информации»  № 149-ФЗ  от 27.07.2006 г., Постановления Правительства Российской Федерации от 17.11.2007г. №781 «Об утверждении Положения об обеспечении безопасности персональных данных при их обработке в информационных системах персональных данных», нормативно-правовыми актами Российской Федерации в области трудовых отношений.</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1.4. Настоящее Положение утверждается Главой Тегульдетского сельского поселения.</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 xml:space="preserve">1.5. Изменения в Положение могут быть внесены в установленном действующим законодательством порядке. </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1.6. В настоящем Положении используются следующие основные понятия:</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1.6.1. 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 работнику;</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1.6.2 Оператор – Управляющий делами Администрации Тегульдетского сельского поселения осуществляющий обработку персональных данных, а также определяющий цели и содержание обработки персональных данных</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1.6.3. 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 xml:space="preserve">1.6.4. Распространение персональных данных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w:t>
      </w:r>
      <w:r w:rsidRPr="000A23A5">
        <w:rPr>
          <w:rFonts w:ascii="Times New Roman" w:hAnsi="Times New Roman" w:cs="Times New Roman"/>
          <w:sz w:val="24"/>
          <w:szCs w:val="24"/>
        </w:rPr>
        <w:lastRenderedPageBreak/>
        <w:t>информационно-телекоммуникационных сетях или предоставление доступа к персональным данным каким-либо иным способом;</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1.6.5. Использование персональных данных – действия (операции)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1.6.6. Блокирование персональных данных – временное прекращение сбора, систематизации, накопления, использования, распространения персональных данных, в том числе их передачи;</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1.6.7.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1.6.8. 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1.6.9. Информационная система персональных данных –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1.6.10.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 или наличия иного законного основания;</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1.6.11. Трансграничная передача персональных данных – передача персональных данных оператором через Государственную границу Российской Федерации органу власти иностранного государства, физическому или юридическому лицу иностранного государства;</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1.6.12. Общедоступные персональные данные – персональные данные, доступ неограниченного круга лиц к которым предоставлен с согласия субъекта персональных данных или на которые в соответствии с федеральными законами не распространяется требование соблюдения конфиденциальности.</w:t>
      </w:r>
    </w:p>
    <w:p w:rsidR="000A23A5" w:rsidRPr="000A23A5" w:rsidRDefault="000A23A5" w:rsidP="000A23A5">
      <w:pPr>
        <w:jc w:val="both"/>
        <w:rPr>
          <w:rFonts w:ascii="Times New Roman" w:hAnsi="Times New Roman" w:cs="Times New Roman"/>
          <w:b/>
          <w:sz w:val="24"/>
          <w:szCs w:val="24"/>
        </w:rPr>
      </w:pPr>
      <w:r w:rsidRPr="000A23A5">
        <w:rPr>
          <w:rFonts w:ascii="Times New Roman" w:hAnsi="Times New Roman" w:cs="Times New Roman"/>
          <w:b/>
          <w:sz w:val="24"/>
          <w:szCs w:val="24"/>
        </w:rPr>
        <w:t>2. Понятие и содержание персональных данных.</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 xml:space="preserve">2.1. Персональные данные – информация, необходимая для осуществления основной </w:t>
      </w:r>
      <w:proofErr w:type="gramStart"/>
      <w:r w:rsidRPr="000A23A5">
        <w:rPr>
          <w:rFonts w:ascii="Times New Roman" w:hAnsi="Times New Roman" w:cs="Times New Roman"/>
          <w:sz w:val="24"/>
          <w:szCs w:val="24"/>
        </w:rPr>
        <w:t>деятельности  в</w:t>
      </w:r>
      <w:proofErr w:type="gramEnd"/>
      <w:r w:rsidRPr="000A23A5">
        <w:rPr>
          <w:rFonts w:ascii="Times New Roman" w:hAnsi="Times New Roman" w:cs="Times New Roman"/>
          <w:sz w:val="24"/>
          <w:szCs w:val="24"/>
        </w:rPr>
        <w:t xml:space="preserve"> Администрации Тегульдетского сельского поселения и кадрового учета сотрудников.</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 xml:space="preserve">2.2.  Оператором персональных данных является Управляющий делами Администрации Тегульдетского сельского поселения. </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2.3. Допускается привлекать для обработки персональных данных уполномоченные организации на основе соответствующих договоров и соглашений.</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 xml:space="preserve">2.4. Персональные данные являются конфиденциальными, хотя, учитывая их массовость и единое место обработки и хранения, соответствующий гриф ограничения на них не ставится. </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lastRenderedPageBreak/>
        <w:t>2.5. Обеспечение конфиденциальности персональных данных не требуется в случае обезличивания и в отношении общедоступных персональных данных.</w:t>
      </w:r>
    </w:p>
    <w:p w:rsidR="000A23A5" w:rsidRPr="000A23A5" w:rsidRDefault="000A23A5" w:rsidP="000A23A5">
      <w:pPr>
        <w:jc w:val="both"/>
        <w:rPr>
          <w:rFonts w:ascii="Times New Roman" w:hAnsi="Times New Roman" w:cs="Times New Roman"/>
          <w:b/>
          <w:sz w:val="24"/>
          <w:szCs w:val="24"/>
        </w:rPr>
      </w:pPr>
      <w:r w:rsidRPr="000A23A5">
        <w:rPr>
          <w:rFonts w:ascii="Times New Roman" w:hAnsi="Times New Roman" w:cs="Times New Roman"/>
          <w:b/>
          <w:sz w:val="24"/>
          <w:szCs w:val="24"/>
        </w:rPr>
        <w:t>3. Порядок получения и обработки персональных данных.</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 xml:space="preserve">3.1. Получение персональных данных </w:t>
      </w:r>
      <w:proofErr w:type="gramStart"/>
      <w:r w:rsidRPr="000A23A5">
        <w:rPr>
          <w:rFonts w:ascii="Times New Roman" w:hAnsi="Times New Roman" w:cs="Times New Roman"/>
          <w:sz w:val="24"/>
          <w:szCs w:val="24"/>
        </w:rPr>
        <w:t>осуществляется  в</w:t>
      </w:r>
      <w:proofErr w:type="gramEnd"/>
      <w:r w:rsidRPr="000A23A5">
        <w:rPr>
          <w:rFonts w:ascii="Times New Roman" w:hAnsi="Times New Roman" w:cs="Times New Roman"/>
          <w:sz w:val="24"/>
          <w:szCs w:val="24"/>
        </w:rPr>
        <w:t xml:space="preserve">  соответствии с нормативно-правовыми актами Российской Федерации в области трудовых отношений, защиты персональных данных, нормативными и распорядительными документами Администрации Тегульдетского сельского поселения на основе согласия субъектов на обработку их персональных данных. </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 xml:space="preserve">3.2. Оператор не вправе требовать от субъекта персональных данных предоставления информации о его национальной и расовой принадлежности, политических и религиозных убеждениях и о его частной жизни. </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3.3. Без согласия субъектов осуществляется обработка общедоступных персональных данных или содержащих только фамилии, имена и отчества, обращений и запросов организаций и физических лиц, регистрация и отправка корреспонденции почтовой связью, оформление разовых пропусков, обработка персональных данных для исполнения трудовых договоров или без использования средств автоматизации, и в иных случаях, предусмотренных законодательством Российской Федерации</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 xml:space="preserve">3.4. Обработка и использование персональных данных осуществляется в целях, указанных в соглашениях с субъектами персональных данных, а также в случаях, предусмотренных нормативно-правовыми актами Российской Федерации. </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 xml:space="preserve">3.5. Не допускается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 xml:space="preserve">3.6. В случае увольнения субъекта персональных данных и иного достижения целей обработки персональных данных, зафиксированных в письменном соглашении, Оператор обязан незамедлительно прекратить обработку персональных данных и уничтожить соответствующие персональные данные в срок, не превышающий трех рабочих дней, с даты достижения цели обработки персональных данных, если иное не предусмотрено федеральными законами.  </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3.7. Правила обработки и использования персональных данных устанавливаются отдельными регламентами и инструкциями Администрации Тегульдетского сельского поселения.</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 xml:space="preserve">3.8. Персональные данные могут храниться в бумажном и(или) электронном виде централизованно или в соответствующих структурных подразделениях с соблюдением предусмотренных нормативно-правовыми актами Российской Федерации мер по защите персональных данных. </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 xml:space="preserve">3.9. Перечень структурных подразделений и (или) отдельных должностей, имеющих право на обработку персональных данных предоставляется работникам структурных подразделений и(или) должностным лицам, определенным отдельными распоряжениями, распорядительными документами и иными письменными указаниями уполномоченных </w:t>
      </w:r>
      <w:proofErr w:type="gramStart"/>
      <w:r w:rsidRPr="000A23A5">
        <w:rPr>
          <w:rFonts w:ascii="Times New Roman" w:hAnsi="Times New Roman" w:cs="Times New Roman"/>
          <w:sz w:val="24"/>
          <w:szCs w:val="24"/>
        </w:rPr>
        <w:t>сотрудников  Администрации</w:t>
      </w:r>
      <w:proofErr w:type="gramEnd"/>
      <w:r w:rsidRPr="000A23A5">
        <w:rPr>
          <w:rFonts w:ascii="Times New Roman" w:hAnsi="Times New Roman" w:cs="Times New Roman"/>
          <w:sz w:val="24"/>
          <w:szCs w:val="24"/>
        </w:rPr>
        <w:t xml:space="preserve"> Тегульдетского сельского поселения. </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 xml:space="preserve">3.10. Персональные данные защищаются от несанкционированного доступа в соответствии с нормативно-правовыми актами Российской Федерации, нормативно-распорядительными </w:t>
      </w:r>
      <w:r w:rsidRPr="000A23A5">
        <w:rPr>
          <w:rFonts w:ascii="Times New Roman" w:hAnsi="Times New Roman" w:cs="Times New Roman"/>
          <w:sz w:val="24"/>
          <w:szCs w:val="24"/>
        </w:rPr>
        <w:lastRenderedPageBreak/>
        <w:t>актами и рекомендациями регулирующих органов в области защиты информации, а также утвержденными регламентами и инструкциями Оператора</w:t>
      </w:r>
    </w:p>
    <w:p w:rsidR="000A23A5" w:rsidRPr="000A23A5" w:rsidRDefault="000A23A5" w:rsidP="000A23A5">
      <w:pPr>
        <w:jc w:val="both"/>
        <w:rPr>
          <w:rFonts w:ascii="Times New Roman" w:hAnsi="Times New Roman" w:cs="Times New Roman"/>
          <w:b/>
          <w:sz w:val="24"/>
          <w:szCs w:val="24"/>
        </w:rPr>
      </w:pPr>
      <w:r w:rsidRPr="000A23A5">
        <w:rPr>
          <w:rFonts w:ascii="Times New Roman" w:hAnsi="Times New Roman" w:cs="Times New Roman"/>
          <w:b/>
          <w:sz w:val="24"/>
          <w:szCs w:val="24"/>
        </w:rPr>
        <w:t>4.</w:t>
      </w:r>
      <w:r w:rsidRPr="000A23A5">
        <w:rPr>
          <w:rFonts w:ascii="Times New Roman" w:hAnsi="Times New Roman" w:cs="Times New Roman"/>
          <w:sz w:val="24"/>
          <w:szCs w:val="24"/>
        </w:rPr>
        <w:t xml:space="preserve"> </w:t>
      </w:r>
      <w:r w:rsidRPr="000A23A5">
        <w:rPr>
          <w:rFonts w:ascii="Times New Roman" w:hAnsi="Times New Roman" w:cs="Times New Roman"/>
          <w:b/>
          <w:sz w:val="24"/>
          <w:szCs w:val="24"/>
        </w:rPr>
        <w:t xml:space="preserve">Права, обязанности и ответственность субъекта персональных </w:t>
      </w:r>
      <w:proofErr w:type="gramStart"/>
      <w:r w:rsidRPr="000A23A5">
        <w:rPr>
          <w:rFonts w:ascii="Times New Roman" w:hAnsi="Times New Roman" w:cs="Times New Roman"/>
          <w:b/>
          <w:sz w:val="24"/>
          <w:szCs w:val="24"/>
        </w:rPr>
        <w:t>данных  и</w:t>
      </w:r>
      <w:proofErr w:type="gramEnd"/>
      <w:r w:rsidRPr="000A23A5">
        <w:rPr>
          <w:rFonts w:ascii="Times New Roman" w:hAnsi="Times New Roman" w:cs="Times New Roman"/>
          <w:b/>
          <w:sz w:val="24"/>
          <w:szCs w:val="24"/>
        </w:rPr>
        <w:t xml:space="preserve"> Оператора при обработке персональных данных</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 xml:space="preserve">4.1. В целях обеспечения защиты своих персональных данных субъект персональных данных в соответствии с Федеральным законом Российской Федерации от 27.06.2006 г. № 152-ФЗ «О персональных данных» за исключением случаев, предусмотренных данным Федеральным законом, имеет право: </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 xml:space="preserve">4.1.1. На получение сведений об Операторе, о месте его нахождения, о наличии у Оператора персональных данных, относящихся к соответствующему субъекту персональных данных, а также на ознакомление с такими персональными данными; </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4.1.2. Требовать от Оператора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4.1.3. На получение при обращении или при получении запроса информации, касающейся обработки его персональных данных;</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4.1.4. На обжалование действий или бездействия Оператора в уполномоченный орган по защите прав субъектов персональных данных или в судебном порядке;</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4.1.5. На защиту своих прав и законных интересов, в том числе на возмещение убытков и (или) компенсацию морального вреда в судебном порядке.</w:t>
      </w:r>
    </w:p>
    <w:p w:rsidR="000A23A5" w:rsidRPr="000A23A5" w:rsidRDefault="000A23A5" w:rsidP="000A23A5">
      <w:pPr>
        <w:jc w:val="both"/>
        <w:rPr>
          <w:rFonts w:ascii="Times New Roman" w:hAnsi="Times New Roman" w:cs="Times New Roman"/>
          <w:bCs/>
          <w:sz w:val="24"/>
          <w:szCs w:val="24"/>
        </w:rPr>
      </w:pPr>
      <w:r w:rsidRPr="000A23A5">
        <w:rPr>
          <w:rFonts w:ascii="Times New Roman" w:hAnsi="Times New Roman" w:cs="Times New Roman"/>
          <w:bCs/>
          <w:sz w:val="24"/>
          <w:szCs w:val="24"/>
        </w:rPr>
        <w:t xml:space="preserve"> 4.2. Обязанности Оператора при сборе персональных данных.</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bCs/>
          <w:sz w:val="24"/>
          <w:szCs w:val="24"/>
        </w:rPr>
        <w:t xml:space="preserve">4.2.1. </w:t>
      </w:r>
      <w:r w:rsidRPr="000A23A5">
        <w:rPr>
          <w:rFonts w:ascii="Times New Roman" w:hAnsi="Times New Roman" w:cs="Times New Roman"/>
          <w:sz w:val="24"/>
          <w:szCs w:val="24"/>
        </w:rPr>
        <w:t xml:space="preserve">Оператор обязан безвозмездно предоставить субъекту персональных данных или его законному представителю возможность ознакомления с персональными данными, относящимися к соответствующему субъекту персональных данных, а также внести в них необходимые изменения, уничтожить или блокировать соответствующие персональные данные по предоставлении субъектом персональных данных или его законным представителем сведений, подтверждающих, что персональные данные, которые относятся к соответствующему субъекту и обработку которых осуществляет Оператор, являются неполными, устаревшими, недостоверными, незаконно полученными или не являются необходимыми для заявленной цели обработки. </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4.2.2. О внесенных изменениях и предпринятых мерах Оператор обязан уведомить субъекта персональных данных или его законного представителя и третьих лиц, которым персональные данные этого субъекта были переданы.</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 xml:space="preserve">4.2.3.  В случае выявления неправомерных действий с персональными данными Оператор в срок, не превышающий трех рабочих дней с даты такого выявления, обязан устранить допущенные нарушения. </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 xml:space="preserve">4.2.4. В случае невозможности устранения допущенных нарушений Оператор в срок, не превышающий трех рабочих дней с даты выявления неправомерности действий с персональными данными, обязан уничтожить персональные данные. </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4.2.5. Об устранении допущенных нарушений или об уничтожении персональных данных Оператор обязан уведомить субъекта персональных данных или его законного представителя.</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lastRenderedPageBreak/>
        <w:t xml:space="preserve">4.2.6. 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 не превышающий трех рабочих дней с даты поступления указанного отзыва, если иное не предусмотрено соглашением между Оператором и субъектом персональных данных. </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4.2.7. Об уничтожении персональных данных Оператор обязан уведомить субъекта персональных данных.</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 xml:space="preserve">4.3. Права Оператора на передачу персональных данных третьим лицам. </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4.3.1. Оператор не вправе без письменного согласия субъекта персональных данных передавать обрабатываемые персональные данные третьим лицам, за исключением случаев, предусмотренных законодательством Российской Федерации</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4.3.2. Передача персональных данных субъекта третьим лицам должна производится в соответствии с Регламентом передачи персональных данных третьим лицам.</w:t>
      </w:r>
    </w:p>
    <w:p w:rsidR="000A23A5" w:rsidRPr="000A23A5" w:rsidRDefault="000A23A5" w:rsidP="000A23A5">
      <w:pPr>
        <w:jc w:val="both"/>
        <w:rPr>
          <w:rFonts w:ascii="Times New Roman" w:hAnsi="Times New Roman" w:cs="Times New Roman"/>
          <w:b/>
          <w:sz w:val="24"/>
          <w:szCs w:val="24"/>
        </w:rPr>
      </w:pPr>
      <w:r w:rsidRPr="000A23A5">
        <w:rPr>
          <w:rFonts w:ascii="Times New Roman" w:hAnsi="Times New Roman" w:cs="Times New Roman"/>
          <w:b/>
          <w:sz w:val="24"/>
          <w:szCs w:val="24"/>
        </w:rPr>
        <w:t>5. Ответственность за разглашение персональных данных.</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 xml:space="preserve">5.1. Оператор, а также должностные лица, виновные в нарушении требований Федерального закона РФ «О персональных данных» № 152-ФЗ от 27.07.2006, несут гражданскую, уголовную, административную, дисциплинарную и иную предусмотренную законодательством Российской Федерации ответственность. </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5.2. Ответственность за соблюдение требований законодательства Российской Федерации при обработке и использовании персональных данных возлагается в приказе об утверждении Положения и иных приказах на руководителей структурных подразделений и конкретных должностных лиц Оператора, обрабатывающих персональные данные.</w:t>
      </w:r>
    </w:p>
    <w:p w:rsidR="000A23A5" w:rsidRPr="000A23A5" w:rsidRDefault="000A23A5" w:rsidP="000A23A5">
      <w:pPr>
        <w:jc w:val="both"/>
        <w:rPr>
          <w:rFonts w:ascii="Times New Roman" w:hAnsi="Times New Roman" w:cs="Times New Roman"/>
          <w:b/>
          <w:sz w:val="24"/>
          <w:szCs w:val="24"/>
        </w:rPr>
      </w:pPr>
      <w:r w:rsidRPr="000A23A5">
        <w:rPr>
          <w:rFonts w:ascii="Times New Roman" w:hAnsi="Times New Roman" w:cs="Times New Roman"/>
          <w:b/>
          <w:sz w:val="24"/>
          <w:szCs w:val="24"/>
        </w:rPr>
        <w:t xml:space="preserve">6. Особенности обработки персональных данных в информационных системах </w:t>
      </w:r>
    </w:p>
    <w:p w:rsidR="000A23A5" w:rsidRPr="000A23A5" w:rsidRDefault="000A23A5" w:rsidP="000A23A5">
      <w:pPr>
        <w:jc w:val="both"/>
        <w:rPr>
          <w:rFonts w:ascii="Times New Roman" w:hAnsi="Times New Roman" w:cs="Times New Roman"/>
          <w:b/>
          <w:sz w:val="24"/>
          <w:szCs w:val="24"/>
        </w:rPr>
      </w:pPr>
      <w:r w:rsidRPr="000A23A5">
        <w:rPr>
          <w:rFonts w:ascii="Times New Roman" w:hAnsi="Times New Roman" w:cs="Times New Roman"/>
          <w:b/>
          <w:sz w:val="24"/>
          <w:szCs w:val="24"/>
        </w:rPr>
        <w:t>персональных данных с использованием средств автоматизации</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 xml:space="preserve">6.1 Обработка персональных данных в информационных системах персональных данных с использованием средств автоматизации осуществляется в соответствии с требованиями постановления Правительства Российской Федерации от 17 ноября </w:t>
      </w:r>
      <w:smartTag w:uri="urn:schemas-microsoft-com:office:smarttags" w:element="metricconverter">
        <w:smartTagPr>
          <w:attr w:name="ProductID" w:val="2007 г"/>
        </w:smartTagPr>
        <w:r w:rsidRPr="000A23A5">
          <w:rPr>
            <w:rFonts w:ascii="Times New Roman" w:hAnsi="Times New Roman" w:cs="Times New Roman"/>
            <w:sz w:val="24"/>
            <w:szCs w:val="24"/>
          </w:rPr>
          <w:t>2007 г</w:t>
        </w:r>
      </w:smartTag>
      <w:r w:rsidRPr="000A23A5">
        <w:rPr>
          <w:rFonts w:ascii="Times New Roman" w:hAnsi="Times New Roman" w:cs="Times New Roman"/>
          <w:sz w:val="24"/>
          <w:szCs w:val="24"/>
        </w:rPr>
        <w:t>. № 781 «Об утверждении Положения об обеспечении безопасности персональных данных при их обработке в информационных системах персональных данных», нормативных и руководящих документов уполномоченных федеральных органов исполнительной власти.</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 xml:space="preserve">6.2. Информационные системы, предназначенные для обработки персональных данных, должны быть приведены в соответствие с Приказом ФСТЭК № 58 от 5 февраля </w:t>
      </w:r>
      <w:smartTag w:uri="urn:schemas-microsoft-com:office:smarttags" w:element="metricconverter">
        <w:smartTagPr>
          <w:attr w:name="ProductID" w:val="2010 г"/>
        </w:smartTagPr>
        <w:r w:rsidRPr="000A23A5">
          <w:rPr>
            <w:rFonts w:ascii="Times New Roman" w:hAnsi="Times New Roman" w:cs="Times New Roman"/>
            <w:sz w:val="24"/>
            <w:szCs w:val="24"/>
          </w:rPr>
          <w:t>2010 г</w:t>
        </w:r>
      </w:smartTag>
      <w:r w:rsidRPr="000A23A5">
        <w:rPr>
          <w:rFonts w:ascii="Times New Roman" w:hAnsi="Times New Roman" w:cs="Times New Roman"/>
          <w:sz w:val="24"/>
          <w:szCs w:val="24"/>
        </w:rPr>
        <w:t xml:space="preserve"> «Об утверждении положения о методах и способах защиты информации в информационных системах персональных данных».</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6.3. Не допускается обработка персональных данных в информационных системах персональных данных с использованием средств автоматизации:</w:t>
      </w:r>
    </w:p>
    <w:p w:rsidR="000A23A5" w:rsidRPr="000A23A5" w:rsidRDefault="000A23A5" w:rsidP="000A23A5">
      <w:pPr>
        <w:numPr>
          <w:ilvl w:val="0"/>
          <w:numId w:val="2"/>
        </w:numPr>
        <w:jc w:val="both"/>
        <w:rPr>
          <w:rFonts w:ascii="Times New Roman" w:hAnsi="Times New Roman" w:cs="Times New Roman"/>
          <w:sz w:val="24"/>
          <w:szCs w:val="24"/>
        </w:rPr>
      </w:pPr>
      <w:r w:rsidRPr="000A23A5">
        <w:rPr>
          <w:rFonts w:ascii="Times New Roman" w:hAnsi="Times New Roman" w:cs="Times New Roman"/>
          <w:sz w:val="24"/>
          <w:szCs w:val="24"/>
        </w:rPr>
        <w:t>при отсутствии установленных и настроенных сертифицированных средств защиты информации;</w:t>
      </w:r>
    </w:p>
    <w:p w:rsidR="000A23A5" w:rsidRPr="000A23A5" w:rsidRDefault="000A23A5" w:rsidP="000A23A5">
      <w:pPr>
        <w:numPr>
          <w:ilvl w:val="0"/>
          <w:numId w:val="2"/>
        </w:numPr>
        <w:jc w:val="both"/>
        <w:rPr>
          <w:rFonts w:ascii="Times New Roman" w:hAnsi="Times New Roman" w:cs="Times New Roman"/>
          <w:sz w:val="24"/>
          <w:szCs w:val="24"/>
        </w:rPr>
      </w:pPr>
      <w:r w:rsidRPr="000A23A5">
        <w:rPr>
          <w:rFonts w:ascii="Times New Roman" w:hAnsi="Times New Roman" w:cs="Times New Roman"/>
          <w:sz w:val="24"/>
          <w:szCs w:val="24"/>
        </w:rPr>
        <w:t>при отсутствии утвержденных организационных документов о порядке эксплуатации информационной системы персональных данных.</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lastRenderedPageBreak/>
        <w:t>6.4. Пользователь информационной системы персональных данных обязан соблюдать правила и технологию обработки информации, отраженную в Инструкции пользователя.</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 xml:space="preserve">6.5. Для входа в информационную систему персональных данных сотрудник должен ввести имя и пароль. Не допускаются режимы </w:t>
      </w:r>
      <w:proofErr w:type="spellStart"/>
      <w:r w:rsidRPr="000A23A5">
        <w:rPr>
          <w:rFonts w:ascii="Times New Roman" w:hAnsi="Times New Roman" w:cs="Times New Roman"/>
          <w:sz w:val="24"/>
          <w:szCs w:val="24"/>
        </w:rPr>
        <w:t>безпарольного</w:t>
      </w:r>
      <w:proofErr w:type="spellEnd"/>
      <w:r w:rsidRPr="000A23A5">
        <w:rPr>
          <w:rFonts w:ascii="Times New Roman" w:hAnsi="Times New Roman" w:cs="Times New Roman"/>
          <w:sz w:val="24"/>
          <w:szCs w:val="24"/>
        </w:rPr>
        <w:t xml:space="preserve"> (гостевого) доступа к какой-либо информации, содержащейся в информационной системе персональных данных.</w:t>
      </w:r>
    </w:p>
    <w:p w:rsidR="000A23A5" w:rsidRPr="000A23A5" w:rsidRDefault="000A23A5" w:rsidP="000A23A5">
      <w:pPr>
        <w:jc w:val="both"/>
        <w:rPr>
          <w:rFonts w:ascii="Times New Roman" w:hAnsi="Times New Roman" w:cs="Times New Roman"/>
          <w:b/>
          <w:sz w:val="24"/>
          <w:szCs w:val="24"/>
        </w:rPr>
      </w:pPr>
      <w:r w:rsidRPr="000A23A5">
        <w:rPr>
          <w:rFonts w:ascii="Times New Roman" w:hAnsi="Times New Roman" w:cs="Times New Roman"/>
          <w:b/>
          <w:sz w:val="24"/>
          <w:szCs w:val="24"/>
        </w:rPr>
        <w:t>7. Порядок обработки персональных данных</w:t>
      </w:r>
    </w:p>
    <w:p w:rsidR="000A23A5" w:rsidRPr="000A23A5" w:rsidRDefault="000A23A5" w:rsidP="000A23A5">
      <w:pPr>
        <w:jc w:val="both"/>
        <w:rPr>
          <w:rFonts w:ascii="Times New Roman" w:hAnsi="Times New Roman" w:cs="Times New Roman"/>
          <w:b/>
          <w:sz w:val="24"/>
          <w:szCs w:val="24"/>
        </w:rPr>
      </w:pPr>
      <w:r w:rsidRPr="000A23A5">
        <w:rPr>
          <w:rFonts w:ascii="Times New Roman" w:hAnsi="Times New Roman" w:cs="Times New Roman"/>
          <w:b/>
          <w:sz w:val="24"/>
          <w:szCs w:val="24"/>
        </w:rPr>
        <w:t>без использования средств автоматизации</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7.1 Обработка персональных данных без использования средств автоматизации (далее – неавтоматизированная обработка персональных данных) может осуществляться в виде документов на бумажных носителях и в электронном виде (файлы, базы банных) на электронных носителях информации.</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7.2. При неавтоматизированной обработке различных категорий персональных данных должен использоваться отдельный материальный носитель для каждой категории персональных данных.</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7.3. При неавтоматизированной обработке персональных данных на бумажных носителях:</w:t>
      </w:r>
    </w:p>
    <w:p w:rsidR="000A23A5" w:rsidRPr="000A23A5" w:rsidRDefault="000A23A5" w:rsidP="000A23A5">
      <w:pPr>
        <w:numPr>
          <w:ilvl w:val="0"/>
          <w:numId w:val="1"/>
        </w:numPr>
        <w:jc w:val="both"/>
        <w:rPr>
          <w:rFonts w:ascii="Times New Roman" w:hAnsi="Times New Roman" w:cs="Times New Roman"/>
          <w:sz w:val="24"/>
          <w:szCs w:val="24"/>
        </w:rPr>
      </w:pPr>
      <w:r w:rsidRPr="000A23A5">
        <w:rPr>
          <w:rFonts w:ascii="Times New Roman" w:hAnsi="Times New Roman" w:cs="Times New Roman"/>
          <w:sz w:val="24"/>
          <w:szCs w:val="24"/>
        </w:rPr>
        <w:t>не допускается фиксация на одном бумажном носителе персональных данных, цели обработки которых заведомо не совместимы;</w:t>
      </w:r>
    </w:p>
    <w:p w:rsidR="000A23A5" w:rsidRPr="000A23A5" w:rsidRDefault="000A23A5" w:rsidP="000A23A5">
      <w:pPr>
        <w:numPr>
          <w:ilvl w:val="0"/>
          <w:numId w:val="1"/>
        </w:numPr>
        <w:jc w:val="both"/>
        <w:rPr>
          <w:rFonts w:ascii="Times New Roman" w:hAnsi="Times New Roman" w:cs="Times New Roman"/>
          <w:sz w:val="24"/>
          <w:szCs w:val="24"/>
        </w:rPr>
      </w:pPr>
      <w:r w:rsidRPr="000A23A5">
        <w:rPr>
          <w:rFonts w:ascii="Times New Roman" w:hAnsi="Times New Roman" w:cs="Times New Roman"/>
          <w:sz w:val="24"/>
          <w:szCs w:val="24"/>
        </w:rPr>
        <w:t>персональные данные должны обособляться от иной информации, в частности путем фиксации их на отдельных бумажных носителях, в специальных разделах или на полях форм (бланков);</w:t>
      </w:r>
    </w:p>
    <w:p w:rsidR="000A23A5" w:rsidRPr="000A23A5" w:rsidRDefault="000A23A5" w:rsidP="000A23A5">
      <w:pPr>
        <w:numPr>
          <w:ilvl w:val="0"/>
          <w:numId w:val="1"/>
        </w:numPr>
        <w:jc w:val="both"/>
        <w:rPr>
          <w:rFonts w:ascii="Times New Roman" w:hAnsi="Times New Roman" w:cs="Times New Roman"/>
          <w:sz w:val="24"/>
          <w:szCs w:val="24"/>
        </w:rPr>
      </w:pPr>
      <w:r w:rsidRPr="000A23A5">
        <w:rPr>
          <w:rFonts w:ascii="Times New Roman" w:hAnsi="Times New Roman" w:cs="Times New Roman"/>
          <w:sz w:val="24"/>
          <w:szCs w:val="24"/>
        </w:rPr>
        <w:t>документы, содержащие персональные данные, формируются в дела в зависимости от цели обработки персональных данных;</w:t>
      </w:r>
    </w:p>
    <w:p w:rsidR="000A23A5" w:rsidRPr="000A23A5" w:rsidRDefault="000A23A5" w:rsidP="000A23A5">
      <w:pPr>
        <w:numPr>
          <w:ilvl w:val="0"/>
          <w:numId w:val="1"/>
        </w:numPr>
        <w:jc w:val="both"/>
        <w:rPr>
          <w:rFonts w:ascii="Times New Roman" w:hAnsi="Times New Roman" w:cs="Times New Roman"/>
          <w:sz w:val="24"/>
          <w:szCs w:val="24"/>
        </w:rPr>
      </w:pPr>
      <w:r w:rsidRPr="000A23A5">
        <w:rPr>
          <w:rFonts w:ascii="Times New Roman" w:hAnsi="Times New Roman" w:cs="Times New Roman"/>
          <w:sz w:val="24"/>
          <w:szCs w:val="24"/>
        </w:rPr>
        <w:t>дела с документами, содержащими персональные данные, должны иметь внутренние описи документов с указанием цели обработки и категории персональных данных.</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 xml:space="preserve">7.4. При использовании типовых форм документов, характер информации в которых предполагает или допускает включение в них персональных данных </w:t>
      </w:r>
      <w:r w:rsidRPr="000A23A5">
        <w:rPr>
          <w:rFonts w:ascii="Times New Roman" w:hAnsi="Times New Roman" w:cs="Times New Roman"/>
          <w:sz w:val="24"/>
          <w:szCs w:val="24"/>
        </w:rPr>
        <w:br/>
        <w:t>(далее - типовые формы), должны соблюдаться следующие условия:</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а) типовая форма или связанные с ней документы (инструкция по ее заполнению, карточки, реестры и журналы) должны содержать сведения о цели неавтоматизированной обработки персональных данных,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оператором способов обработки персональных данных;</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б) типовая форма должна предусматривать поле, в котором субъект персональных данных может поставить отметку о своем согласии на неавтоматизированную обработку персональных данных, - при необходимости получения письменного согласия на обработку персональных данных;</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 xml:space="preserve">в) 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w:t>
      </w:r>
      <w:r w:rsidRPr="000A23A5">
        <w:rPr>
          <w:rFonts w:ascii="Times New Roman" w:hAnsi="Times New Roman" w:cs="Times New Roman"/>
          <w:sz w:val="24"/>
          <w:szCs w:val="24"/>
        </w:rPr>
        <w:lastRenderedPageBreak/>
        <w:t>своими персональными данными, содержащимися в документе, не нарушая прав и законных интересов иных субъектов персональных данных;</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г) типовая форма должна исключать объединение полей, предназначенных для внесения персональных данных, цели обработки которых заведомо не совместимы.</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7.5. Неавтоматизированная обработка персональных данных в электронном виде осуществляется на внешних электронных носителях информации.</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7.6. При отсутствии технологической возможности осуществления неавтоматизированной обработки персональных данных в электронном виде на внешних носителях информации необходимо принимать организационные (охрана помещений) и технические меры (установка сертифицированных средств защиты информации), исключающие возможность несанкционированного доступа к персональным данным лиц, не допущенных к их обработке.</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7.7. Электронные носители информации, содержащие персональные данные, учитываются в журнале учета электронных носителей персональных данных, составленном по форме согласно приложению №3 к настоящему Положению.</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К каждому электронному носителю оформляется опись файлов, содержащихся на нем, с указанием цели обработки и категории персональных данных.</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7.8. При несовместимости целей неавтоматизированной обработки персональных данных, зафиксированных на одном электронном носителе, если электронный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а)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б)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7.9. Документы и внешние электронные носители информации, содержащие персональные данные, должны храниться в служебных помещениях в надежно запираемых и опечатываемых шкафах (сейфах). При этом должны быть созданы надлежащие условия, обеспечивающие их сохранность.</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w:t>
      </w:r>
      <w:bookmarkStart w:id="0" w:name="_Toc242815417"/>
      <w:bookmarkStart w:id="1" w:name="_Toc248296908"/>
      <w:r w:rsidRPr="000A23A5">
        <w:rPr>
          <w:rFonts w:ascii="Times New Roman" w:hAnsi="Times New Roman" w:cs="Times New Roman"/>
          <w:sz w:val="24"/>
          <w:szCs w:val="24"/>
        </w:rPr>
        <w:t xml:space="preserve">  </w:t>
      </w:r>
    </w:p>
    <w:p w:rsidR="000A23A5" w:rsidRPr="000A23A5" w:rsidRDefault="000A23A5" w:rsidP="000A23A5">
      <w:pPr>
        <w:jc w:val="both"/>
        <w:rPr>
          <w:rFonts w:ascii="Times New Roman" w:hAnsi="Times New Roman" w:cs="Times New Roman"/>
          <w:b/>
          <w:sz w:val="24"/>
          <w:szCs w:val="24"/>
        </w:rPr>
      </w:pPr>
      <w:r w:rsidRPr="000A23A5">
        <w:rPr>
          <w:rFonts w:ascii="Times New Roman" w:hAnsi="Times New Roman" w:cs="Times New Roman"/>
          <w:sz w:val="24"/>
          <w:szCs w:val="24"/>
        </w:rPr>
        <w:t xml:space="preserve">       </w:t>
      </w:r>
      <w:r w:rsidRPr="000A23A5">
        <w:rPr>
          <w:rFonts w:ascii="Times New Roman" w:hAnsi="Times New Roman" w:cs="Times New Roman"/>
          <w:b/>
          <w:sz w:val="24"/>
          <w:szCs w:val="24"/>
        </w:rPr>
        <w:t>8. Основные принципы построения системы комплексной защиты информации</w:t>
      </w:r>
      <w:bookmarkEnd w:id="0"/>
      <w:bookmarkEnd w:id="1"/>
    </w:p>
    <w:p w:rsidR="000A23A5" w:rsidRPr="000A23A5" w:rsidRDefault="000A23A5" w:rsidP="000A23A5">
      <w:pPr>
        <w:jc w:val="both"/>
        <w:rPr>
          <w:rFonts w:ascii="Times New Roman" w:hAnsi="Times New Roman" w:cs="Times New Roman"/>
          <w:sz w:val="24"/>
          <w:szCs w:val="24"/>
          <w:lang w:val="x-none"/>
        </w:rPr>
      </w:pPr>
      <w:r w:rsidRPr="000A23A5">
        <w:rPr>
          <w:rFonts w:ascii="Times New Roman" w:hAnsi="Times New Roman" w:cs="Times New Roman"/>
          <w:sz w:val="24"/>
          <w:szCs w:val="24"/>
          <w:lang w:val="x-none"/>
        </w:rPr>
        <w:lastRenderedPageBreak/>
        <w:t xml:space="preserve">Построение системы обеспечения безопасности персональных данных информационных систем персональных данных </w:t>
      </w:r>
      <w:r w:rsidRPr="000A23A5">
        <w:rPr>
          <w:rFonts w:ascii="Times New Roman" w:hAnsi="Times New Roman" w:cs="Times New Roman"/>
          <w:sz w:val="24"/>
          <w:szCs w:val="24"/>
        </w:rPr>
        <w:t>в Администрации Тегульдетского сельского поселения</w:t>
      </w:r>
      <w:r w:rsidRPr="000A23A5">
        <w:rPr>
          <w:rFonts w:ascii="Times New Roman" w:hAnsi="Times New Roman" w:cs="Times New Roman"/>
          <w:sz w:val="24"/>
          <w:szCs w:val="24"/>
          <w:lang w:val="x-none"/>
        </w:rPr>
        <w:t xml:space="preserve"> и их функционирование должны осуществляться в соответствии со следующими основными принципами:</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законность;</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системность;</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комплексность;</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непрерывность;</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своевременность;</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преемственность и непрерывность совершенствования;</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персональная ответственность;</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минимизация полномочий;</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взаимодействие и сотрудничество;</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гибкость системы защиты;</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 xml:space="preserve">открытость алгоритмов и механизмов защиты; </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простота применения средств защиты;</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научная обоснованность и техническая реализуемость;</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специализация и профессионализм;</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обязательность контроля.</w:t>
      </w:r>
    </w:p>
    <w:p w:rsidR="000A23A5" w:rsidRPr="000A23A5" w:rsidRDefault="000A23A5" w:rsidP="000A23A5">
      <w:pPr>
        <w:jc w:val="both"/>
        <w:rPr>
          <w:rFonts w:ascii="Times New Roman" w:hAnsi="Times New Roman" w:cs="Times New Roman"/>
          <w:sz w:val="24"/>
          <w:szCs w:val="24"/>
        </w:rPr>
      </w:pPr>
      <w:bookmarkStart w:id="2" w:name="_Toc212958364"/>
      <w:bookmarkStart w:id="3" w:name="_Toc242815418"/>
      <w:bookmarkStart w:id="4" w:name="_Toc246854186"/>
      <w:bookmarkStart w:id="5" w:name="_Toc246854243"/>
      <w:bookmarkStart w:id="6" w:name="_Toc247378198"/>
      <w:bookmarkStart w:id="7" w:name="_Toc247378244"/>
      <w:bookmarkStart w:id="8" w:name="_Toc246854191"/>
      <w:bookmarkStart w:id="9" w:name="_Toc246854248"/>
      <w:bookmarkStart w:id="10" w:name="_Toc248296909"/>
      <w:bookmarkEnd w:id="4"/>
      <w:bookmarkEnd w:id="5"/>
      <w:bookmarkEnd w:id="6"/>
      <w:bookmarkEnd w:id="7"/>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8.1. Законность</w:t>
      </w:r>
      <w:bookmarkEnd w:id="2"/>
      <w:bookmarkEnd w:id="3"/>
      <w:bookmarkEnd w:id="8"/>
      <w:bookmarkEnd w:id="9"/>
      <w:bookmarkEnd w:id="10"/>
    </w:p>
    <w:p w:rsidR="000A23A5" w:rsidRPr="000A23A5" w:rsidRDefault="000A23A5" w:rsidP="000A23A5">
      <w:pPr>
        <w:jc w:val="both"/>
        <w:rPr>
          <w:rFonts w:ascii="Times New Roman" w:hAnsi="Times New Roman" w:cs="Times New Roman"/>
          <w:sz w:val="24"/>
          <w:szCs w:val="24"/>
          <w:lang w:val="x-none"/>
        </w:rPr>
      </w:pPr>
      <w:r w:rsidRPr="000A23A5">
        <w:rPr>
          <w:rFonts w:ascii="Times New Roman" w:hAnsi="Times New Roman" w:cs="Times New Roman"/>
          <w:sz w:val="24"/>
          <w:szCs w:val="24"/>
          <w:lang w:val="x-none"/>
        </w:rPr>
        <w:t>Предполагает осуществление защитных мероприятий и разработку системы защиты персональных данных (</w:t>
      </w:r>
      <w:proofErr w:type="spellStart"/>
      <w:r w:rsidRPr="000A23A5">
        <w:rPr>
          <w:rFonts w:ascii="Times New Roman" w:hAnsi="Times New Roman" w:cs="Times New Roman"/>
          <w:sz w:val="24"/>
          <w:szCs w:val="24"/>
          <w:lang w:val="x-none"/>
        </w:rPr>
        <w:t>СЗПДн</w:t>
      </w:r>
      <w:proofErr w:type="spellEnd"/>
      <w:r w:rsidRPr="000A23A5">
        <w:rPr>
          <w:rFonts w:ascii="Times New Roman" w:hAnsi="Times New Roman" w:cs="Times New Roman"/>
          <w:sz w:val="24"/>
          <w:szCs w:val="24"/>
          <w:lang w:val="x-none"/>
        </w:rPr>
        <w:t xml:space="preserve">) </w:t>
      </w:r>
      <w:r w:rsidRPr="000A23A5">
        <w:rPr>
          <w:rFonts w:ascii="Times New Roman" w:hAnsi="Times New Roman" w:cs="Times New Roman"/>
          <w:sz w:val="24"/>
          <w:szCs w:val="24"/>
        </w:rPr>
        <w:t xml:space="preserve">в Администрации Тегульдетского сельского поселения </w:t>
      </w:r>
      <w:r w:rsidRPr="000A23A5">
        <w:rPr>
          <w:rFonts w:ascii="Times New Roman" w:hAnsi="Times New Roman" w:cs="Times New Roman"/>
          <w:sz w:val="24"/>
          <w:szCs w:val="24"/>
          <w:lang w:val="x-none"/>
        </w:rPr>
        <w:t>в соответствии с действующим законодательством в области защиты персональных данных и других нормативных актов по безопасности информации, утвержденных органами государственной власти и управления в пределах их компетенции.</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lang w:val="x-none"/>
        </w:rPr>
        <w:t xml:space="preserve">Пользователи и обслуживающий персонал информационных систем персональных данных Администрации должны быть осведомлены о порядке работы с защищаемой информацией и об ответственности за защиты </w:t>
      </w:r>
      <w:proofErr w:type="spellStart"/>
      <w:r w:rsidRPr="000A23A5">
        <w:rPr>
          <w:rFonts w:ascii="Times New Roman" w:hAnsi="Times New Roman" w:cs="Times New Roman"/>
          <w:sz w:val="24"/>
          <w:szCs w:val="24"/>
          <w:lang w:val="x-none"/>
        </w:rPr>
        <w:t>ПДн</w:t>
      </w:r>
      <w:proofErr w:type="spellEnd"/>
      <w:r w:rsidRPr="000A23A5">
        <w:rPr>
          <w:rFonts w:ascii="Times New Roman" w:hAnsi="Times New Roman" w:cs="Times New Roman"/>
          <w:sz w:val="24"/>
          <w:szCs w:val="24"/>
          <w:lang w:val="x-none"/>
        </w:rPr>
        <w:t>.</w:t>
      </w:r>
      <w:bookmarkStart w:id="11" w:name="_Toc212958365"/>
      <w:bookmarkStart w:id="12" w:name="_Toc242815419"/>
      <w:bookmarkStart w:id="13" w:name="_Toc246854192"/>
      <w:bookmarkStart w:id="14" w:name="_Toc246854249"/>
      <w:bookmarkStart w:id="15" w:name="_Toc248296910"/>
    </w:p>
    <w:p w:rsidR="000A23A5" w:rsidRPr="000A23A5" w:rsidRDefault="000A23A5" w:rsidP="000A23A5">
      <w:pPr>
        <w:jc w:val="both"/>
        <w:rPr>
          <w:rFonts w:ascii="Times New Roman" w:hAnsi="Times New Roman" w:cs="Times New Roman"/>
          <w:sz w:val="24"/>
          <w:szCs w:val="24"/>
        </w:rPr>
      </w:pP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lang w:val="x-none"/>
        </w:rPr>
        <w:t>8.2. Системность</w:t>
      </w:r>
      <w:bookmarkEnd w:id="11"/>
      <w:bookmarkEnd w:id="12"/>
      <w:bookmarkEnd w:id="13"/>
      <w:bookmarkEnd w:id="14"/>
      <w:bookmarkEnd w:id="15"/>
    </w:p>
    <w:p w:rsidR="000A23A5" w:rsidRPr="000A23A5" w:rsidRDefault="000A23A5" w:rsidP="000A23A5">
      <w:pPr>
        <w:jc w:val="both"/>
        <w:rPr>
          <w:rFonts w:ascii="Times New Roman" w:hAnsi="Times New Roman" w:cs="Times New Roman"/>
          <w:sz w:val="24"/>
          <w:szCs w:val="24"/>
          <w:lang w:val="x-none"/>
        </w:rPr>
      </w:pPr>
      <w:r w:rsidRPr="000A23A5">
        <w:rPr>
          <w:rFonts w:ascii="Times New Roman" w:hAnsi="Times New Roman" w:cs="Times New Roman"/>
          <w:sz w:val="24"/>
          <w:szCs w:val="24"/>
          <w:lang w:val="x-none"/>
        </w:rPr>
        <w:t xml:space="preserve">Системный подход к построению </w:t>
      </w:r>
      <w:proofErr w:type="spellStart"/>
      <w:r w:rsidRPr="000A23A5">
        <w:rPr>
          <w:rFonts w:ascii="Times New Roman" w:hAnsi="Times New Roman" w:cs="Times New Roman"/>
          <w:sz w:val="24"/>
          <w:szCs w:val="24"/>
          <w:lang w:val="x-none"/>
        </w:rPr>
        <w:t>СЗПДн</w:t>
      </w:r>
      <w:proofErr w:type="spellEnd"/>
      <w:r w:rsidRPr="000A23A5">
        <w:rPr>
          <w:rFonts w:ascii="Times New Roman" w:hAnsi="Times New Roman" w:cs="Times New Roman"/>
          <w:sz w:val="24"/>
          <w:szCs w:val="24"/>
          <w:lang w:val="x-none"/>
        </w:rPr>
        <w:t xml:space="preserve"> </w:t>
      </w:r>
      <w:r w:rsidRPr="000A23A5">
        <w:rPr>
          <w:rFonts w:ascii="Times New Roman" w:hAnsi="Times New Roman" w:cs="Times New Roman"/>
          <w:sz w:val="24"/>
          <w:szCs w:val="24"/>
        </w:rPr>
        <w:t>в Администрации Тегульдетского сельского поселения</w:t>
      </w:r>
      <w:r w:rsidRPr="000A23A5">
        <w:rPr>
          <w:rFonts w:ascii="Times New Roman" w:hAnsi="Times New Roman" w:cs="Times New Roman"/>
          <w:sz w:val="24"/>
          <w:szCs w:val="24"/>
          <w:lang w:val="x-none"/>
        </w:rPr>
        <w:t xml:space="preserve"> предполагает учет всех взаимосвязанных, взаимодействующих и изменяющихся во времени элементов, условий и факторов, существенно значимых для понимания и решения проблемы обеспечения безопасности информационной системы персональных данных Администрации.</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lang w:val="x-none"/>
        </w:rPr>
        <w:lastRenderedPageBreak/>
        <w:t>При создании системы защиты должны учитываться все слабые и наиболее уязвимые места системы обработки персональных данных, а также характер, возможные объекты и направления атак на систему со стороны нарушителей (особенно высококвалифицированных злоумышленников), пути проникновения в распределенные системы и НСД к информации. Система защиты должна строиться с учетом не только всех известных каналов проникновения и НСД к информации, но и с учетом возможности появления принципиально новых путей реализации угроз безопасности.</w:t>
      </w:r>
      <w:bookmarkStart w:id="16" w:name="_Toc212958366"/>
      <w:bookmarkStart w:id="17" w:name="_Toc242815420"/>
      <w:bookmarkStart w:id="18" w:name="_Toc246854193"/>
      <w:bookmarkStart w:id="19" w:name="_Toc246854250"/>
      <w:bookmarkStart w:id="20" w:name="_Toc248296911"/>
    </w:p>
    <w:p w:rsidR="000A23A5" w:rsidRPr="000A23A5" w:rsidRDefault="000A23A5" w:rsidP="000A23A5">
      <w:pPr>
        <w:jc w:val="both"/>
        <w:rPr>
          <w:rFonts w:ascii="Times New Roman" w:hAnsi="Times New Roman" w:cs="Times New Roman"/>
          <w:sz w:val="24"/>
          <w:szCs w:val="24"/>
        </w:rPr>
      </w:pPr>
    </w:p>
    <w:p w:rsidR="000A23A5" w:rsidRPr="000A23A5" w:rsidRDefault="000A23A5" w:rsidP="000A23A5">
      <w:pPr>
        <w:jc w:val="both"/>
        <w:rPr>
          <w:rFonts w:ascii="Times New Roman" w:hAnsi="Times New Roman" w:cs="Times New Roman"/>
          <w:sz w:val="24"/>
          <w:szCs w:val="24"/>
          <w:lang w:val="x-none"/>
        </w:rPr>
      </w:pPr>
      <w:r w:rsidRPr="000A23A5">
        <w:rPr>
          <w:rFonts w:ascii="Times New Roman" w:hAnsi="Times New Roman" w:cs="Times New Roman"/>
          <w:sz w:val="24"/>
          <w:szCs w:val="24"/>
          <w:lang w:val="x-none"/>
        </w:rPr>
        <w:t>8.3. Комплексность</w:t>
      </w:r>
      <w:bookmarkEnd w:id="16"/>
      <w:bookmarkEnd w:id="17"/>
      <w:bookmarkEnd w:id="18"/>
      <w:bookmarkEnd w:id="19"/>
      <w:bookmarkEnd w:id="20"/>
    </w:p>
    <w:p w:rsidR="000A23A5" w:rsidRPr="000A23A5" w:rsidRDefault="000A23A5" w:rsidP="000A23A5">
      <w:pPr>
        <w:jc w:val="both"/>
        <w:rPr>
          <w:rFonts w:ascii="Times New Roman" w:hAnsi="Times New Roman" w:cs="Times New Roman"/>
          <w:sz w:val="24"/>
          <w:szCs w:val="24"/>
          <w:lang w:val="x-none"/>
        </w:rPr>
      </w:pPr>
      <w:r w:rsidRPr="000A23A5">
        <w:rPr>
          <w:rFonts w:ascii="Times New Roman" w:hAnsi="Times New Roman" w:cs="Times New Roman"/>
          <w:sz w:val="24"/>
          <w:szCs w:val="24"/>
          <w:lang w:val="x-none"/>
        </w:rPr>
        <w:t>Комплексное использование методов и средств защиты предполагает согласованное применение разнородных средств при построении целостной системы защиты, перекрывающей все существенные (значимые) каналы реализации угроз и не содержащей слабых мест на стыках отдельных ее компонентов.</w:t>
      </w:r>
    </w:p>
    <w:p w:rsidR="000A23A5" w:rsidRPr="000A23A5" w:rsidRDefault="000A23A5" w:rsidP="000A23A5">
      <w:pPr>
        <w:jc w:val="both"/>
        <w:rPr>
          <w:rFonts w:ascii="Times New Roman" w:hAnsi="Times New Roman" w:cs="Times New Roman"/>
          <w:sz w:val="24"/>
          <w:szCs w:val="24"/>
          <w:lang w:val="x-none"/>
        </w:rPr>
      </w:pPr>
      <w:r w:rsidRPr="000A23A5">
        <w:rPr>
          <w:rFonts w:ascii="Times New Roman" w:hAnsi="Times New Roman" w:cs="Times New Roman"/>
          <w:sz w:val="24"/>
          <w:szCs w:val="24"/>
          <w:lang w:val="x-none"/>
        </w:rPr>
        <w:t xml:space="preserve"> Защита должна строиться эшелонировано. Для каждого канала утечки информации и для каждой угрозы безопасности должно существовать несколько защитных рубежей. Создание защитных рубежей осуществляется с учетом того, чтобы для их преодоления потенциальному злоумышленнику требовались профессиональные навыки в нескольких невзаимосвязанных областях. </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lang w:val="x-none"/>
        </w:rPr>
        <w:t xml:space="preserve">Внешняя защита должна обеспечиваться физическими средствами, организационными и правовыми мерами. Одним из наиболее укрепленных рубежей призваны быть средства криптографической защиты, реализованные с использованием технологии </w:t>
      </w:r>
      <w:r w:rsidRPr="000A23A5">
        <w:rPr>
          <w:rFonts w:ascii="Times New Roman" w:hAnsi="Times New Roman" w:cs="Times New Roman"/>
          <w:sz w:val="24"/>
          <w:szCs w:val="24"/>
          <w:lang w:val="en-US"/>
        </w:rPr>
        <w:t>VPN</w:t>
      </w:r>
      <w:r w:rsidRPr="000A23A5">
        <w:rPr>
          <w:rFonts w:ascii="Times New Roman" w:hAnsi="Times New Roman" w:cs="Times New Roman"/>
          <w:sz w:val="24"/>
          <w:szCs w:val="24"/>
          <w:lang w:val="x-none"/>
        </w:rPr>
        <w:t>. Прикладной уровень защиты, учитывающий особенности предметной области, представляет внутренний рубеж защиты.</w:t>
      </w:r>
      <w:bookmarkStart w:id="21" w:name="_Toc212958367"/>
      <w:bookmarkStart w:id="22" w:name="_Toc242815421"/>
      <w:bookmarkStart w:id="23" w:name="_Toc246854194"/>
      <w:bookmarkStart w:id="24" w:name="_Toc246854251"/>
      <w:bookmarkStart w:id="25" w:name="_Toc248296912"/>
    </w:p>
    <w:p w:rsidR="000A23A5" w:rsidRPr="000A23A5" w:rsidRDefault="000A23A5" w:rsidP="000A23A5">
      <w:pPr>
        <w:jc w:val="both"/>
        <w:rPr>
          <w:rFonts w:ascii="Times New Roman" w:hAnsi="Times New Roman" w:cs="Times New Roman"/>
          <w:sz w:val="24"/>
          <w:szCs w:val="24"/>
        </w:rPr>
      </w:pPr>
    </w:p>
    <w:p w:rsidR="000A23A5" w:rsidRPr="000A23A5" w:rsidRDefault="000A23A5" w:rsidP="000A23A5">
      <w:pPr>
        <w:jc w:val="both"/>
        <w:rPr>
          <w:rFonts w:ascii="Times New Roman" w:hAnsi="Times New Roman" w:cs="Times New Roman"/>
          <w:sz w:val="24"/>
          <w:szCs w:val="24"/>
          <w:lang w:val="x-none"/>
        </w:rPr>
      </w:pPr>
      <w:r w:rsidRPr="000A23A5">
        <w:rPr>
          <w:rFonts w:ascii="Times New Roman" w:hAnsi="Times New Roman" w:cs="Times New Roman"/>
          <w:sz w:val="24"/>
          <w:szCs w:val="24"/>
          <w:lang w:val="x-none"/>
        </w:rPr>
        <w:t xml:space="preserve">8.4. Непрерывность защиты </w:t>
      </w:r>
      <w:bookmarkEnd w:id="21"/>
      <w:bookmarkEnd w:id="22"/>
      <w:bookmarkEnd w:id="23"/>
      <w:bookmarkEnd w:id="24"/>
      <w:bookmarkEnd w:id="25"/>
      <w:r w:rsidRPr="000A23A5">
        <w:rPr>
          <w:rFonts w:ascii="Times New Roman" w:hAnsi="Times New Roman" w:cs="Times New Roman"/>
          <w:sz w:val="24"/>
          <w:szCs w:val="24"/>
          <w:lang w:val="x-none"/>
        </w:rPr>
        <w:t>персональных данных</w:t>
      </w:r>
    </w:p>
    <w:p w:rsidR="000A23A5" w:rsidRPr="000A23A5" w:rsidRDefault="000A23A5" w:rsidP="000A23A5">
      <w:pPr>
        <w:jc w:val="both"/>
        <w:rPr>
          <w:rFonts w:ascii="Times New Roman" w:hAnsi="Times New Roman" w:cs="Times New Roman"/>
          <w:sz w:val="24"/>
          <w:szCs w:val="24"/>
          <w:lang w:val="x-none"/>
        </w:rPr>
      </w:pPr>
      <w:r w:rsidRPr="000A23A5">
        <w:rPr>
          <w:rFonts w:ascii="Times New Roman" w:hAnsi="Times New Roman" w:cs="Times New Roman"/>
          <w:sz w:val="24"/>
          <w:szCs w:val="24"/>
          <w:lang w:val="x-none"/>
        </w:rPr>
        <w:t xml:space="preserve">Защита персональных данных – не разовое мероприятие и не простая совокупность проведенных мероприятий и установленных средств защиты, а </w:t>
      </w:r>
      <w:r w:rsidRPr="000A23A5">
        <w:rPr>
          <w:rFonts w:ascii="Times New Roman" w:hAnsi="Times New Roman" w:cs="Times New Roman"/>
          <w:iCs/>
          <w:sz w:val="24"/>
          <w:szCs w:val="24"/>
          <w:lang w:val="x-none"/>
        </w:rPr>
        <w:t>непрерывный целенаправленный процесс</w:t>
      </w:r>
      <w:r w:rsidRPr="000A23A5">
        <w:rPr>
          <w:rFonts w:ascii="Times New Roman" w:hAnsi="Times New Roman" w:cs="Times New Roman"/>
          <w:sz w:val="24"/>
          <w:szCs w:val="24"/>
          <w:lang w:val="x-none"/>
        </w:rPr>
        <w:t>, предполагающий принятие соответствующих мер на всех этапах жизненного цикла информационной системы персональных данных.</w:t>
      </w:r>
    </w:p>
    <w:p w:rsidR="000A23A5" w:rsidRPr="000A23A5" w:rsidRDefault="000A23A5" w:rsidP="000A23A5">
      <w:pPr>
        <w:jc w:val="both"/>
        <w:rPr>
          <w:rFonts w:ascii="Times New Roman" w:hAnsi="Times New Roman" w:cs="Times New Roman"/>
          <w:sz w:val="24"/>
          <w:szCs w:val="24"/>
          <w:lang w:val="x-none"/>
        </w:rPr>
      </w:pPr>
      <w:r w:rsidRPr="000A23A5">
        <w:rPr>
          <w:rFonts w:ascii="Times New Roman" w:hAnsi="Times New Roman" w:cs="Times New Roman"/>
          <w:sz w:val="24"/>
          <w:szCs w:val="24"/>
          <w:lang w:val="x-none"/>
        </w:rPr>
        <w:t>Информационные системы персональных данных должны находиться в защищенном состоянии на протяжении всего времени их функционирования. В соответствии с этим принципом должны приниматься меры по недопущению перехода информационных систем персональных данных в незащищенное состояние.</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lang w:val="x-none"/>
        </w:rPr>
        <w:t>Большинству физических и технических средств защиты для эффективного выполнения своих функций необходима постоянная техническая и организационная (административная) поддержка (своевременная смена и обеспечение правильного хранения и применения имен, паролей, ключей шифрования, переопределение полномочий и т.п.). Перерывы в работе средств защиты могут быть использованы злоумышленниками для анализа применяемых методов и средств защиты, для внедрения специальных программных и аппаратных "закладок" и других средств преодоления системы защиты после восстановления ее функционирования.</w:t>
      </w:r>
      <w:bookmarkStart w:id="26" w:name="_Toc212958368"/>
      <w:bookmarkStart w:id="27" w:name="_Toc242815422"/>
      <w:bookmarkStart w:id="28" w:name="_Toc246854195"/>
      <w:bookmarkStart w:id="29" w:name="_Toc246854252"/>
      <w:bookmarkStart w:id="30" w:name="_Toc248296913"/>
    </w:p>
    <w:p w:rsidR="000A23A5" w:rsidRPr="000A23A5" w:rsidRDefault="000A23A5" w:rsidP="000A23A5">
      <w:pPr>
        <w:jc w:val="both"/>
        <w:rPr>
          <w:rFonts w:ascii="Times New Roman" w:hAnsi="Times New Roman" w:cs="Times New Roman"/>
          <w:sz w:val="24"/>
          <w:szCs w:val="24"/>
        </w:rPr>
      </w:pPr>
    </w:p>
    <w:p w:rsidR="000A23A5" w:rsidRPr="000A23A5" w:rsidRDefault="000A23A5" w:rsidP="000A23A5">
      <w:pPr>
        <w:jc w:val="both"/>
        <w:rPr>
          <w:rFonts w:ascii="Times New Roman" w:hAnsi="Times New Roman" w:cs="Times New Roman"/>
          <w:sz w:val="24"/>
          <w:szCs w:val="24"/>
          <w:lang w:val="x-none"/>
        </w:rPr>
      </w:pPr>
      <w:r w:rsidRPr="000A23A5">
        <w:rPr>
          <w:rFonts w:ascii="Times New Roman" w:hAnsi="Times New Roman" w:cs="Times New Roman"/>
          <w:sz w:val="24"/>
          <w:szCs w:val="24"/>
          <w:lang w:val="x-none"/>
        </w:rPr>
        <w:lastRenderedPageBreak/>
        <w:t>8.5. Своевременность</w:t>
      </w:r>
      <w:bookmarkEnd w:id="26"/>
      <w:bookmarkEnd w:id="27"/>
      <w:bookmarkEnd w:id="28"/>
      <w:bookmarkEnd w:id="29"/>
      <w:bookmarkEnd w:id="30"/>
    </w:p>
    <w:p w:rsidR="000A23A5" w:rsidRPr="000A23A5" w:rsidRDefault="000A23A5" w:rsidP="000A23A5">
      <w:pPr>
        <w:jc w:val="both"/>
        <w:rPr>
          <w:rFonts w:ascii="Times New Roman" w:hAnsi="Times New Roman" w:cs="Times New Roman"/>
          <w:sz w:val="24"/>
          <w:szCs w:val="24"/>
          <w:lang w:val="x-none"/>
        </w:rPr>
      </w:pPr>
      <w:r w:rsidRPr="000A23A5">
        <w:rPr>
          <w:rFonts w:ascii="Times New Roman" w:hAnsi="Times New Roman" w:cs="Times New Roman"/>
          <w:sz w:val="24"/>
          <w:szCs w:val="24"/>
          <w:lang w:val="x-none"/>
        </w:rPr>
        <w:t>Предполагает упреждающий характер мер обеспечения безопасности персональных данных, то есть постановку задач по комплексной защите информационных систем персональных данных и реализацию мер обеспечения безопасности персональных данных на ранних стадиях разработки информационных систем персональных данных в целом и ее системы защиты информации, в частности.</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lang w:val="x-none"/>
        </w:rPr>
        <w:t xml:space="preserve">Разработка системы защиты должна вестись параллельно с разработкой и развитием самой защищаемой системы. Это позволит учесть требования безопасности при проектировании архитектуры и, в конечном счете, создать более эффективные (как по затратам ресурсов, так и по стойкости) защищенные системы. </w:t>
      </w:r>
      <w:bookmarkStart w:id="31" w:name="_Toc212958369"/>
      <w:bookmarkStart w:id="32" w:name="_Toc242815423"/>
      <w:bookmarkStart w:id="33" w:name="_Toc246854196"/>
      <w:bookmarkStart w:id="34" w:name="_Toc246854253"/>
      <w:bookmarkStart w:id="35" w:name="_Toc248296914"/>
    </w:p>
    <w:p w:rsidR="000A23A5" w:rsidRPr="000A23A5" w:rsidRDefault="000A23A5" w:rsidP="000A23A5">
      <w:pPr>
        <w:jc w:val="both"/>
        <w:rPr>
          <w:rFonts w:ascii="Times New Roman" w:hAnsi="Times New Roman" w:cs="Times New Roman"/>
          <w:sz w:val="24"/>
          <w:szCs w:val="24"/>
        </w:rPr>
      </w:pPr>
    </w:p>
    <w:p w:rsidR="000A23A5" w:rsidRPr="000A23A5" w:rsidRDefault="000A23A5" w:rsidP="000A23A5">
      <w:pPr>
        <w:jc w:val="both"/>
        <w:rPr>
          <w:rFonts w:ascii="Times New Roman" w:hAnsi="Times New Roman" w:cs="Times New Roman"/>
          <w:sz w:val="24"/>
          <w:szCs w:val="24"/>
          <w:lang w:val="x-none"/>
        </w:rPr>
      </w:pPr>
      <w:r w:rsidRPr="000A23A5">
        <w:rPr>
          <w:rFonts w:ascii="Times New Roman" w:hAnsi="Times New Roman" w:cs="Times New Roman"/>
          <w:sz w:val="24"/>
          <w:szCs w:val="24"/>
          <w:lang w:val="x-none"/>
        </w:rPr>
        <w:t>8.6. Преемственность и совершенствование</w:t>
      </w:r>
      <w:bookmarkEnd w:id="31"/>
      <w:bookmarkEnd w:id="32"/>
      <w:bookmarkEnd w:id="33"/>
      <w:bookmarkEnd w:id="34"/>
      <w:bookmarkEnd w:id="35"/>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lang w:val="x-none"/>
        </w:rPr>
        <w:t>Предполагают постоянное совершенствование мер и средств защиты информации на основе преемственности организационных и технических решений, кадрового состава, анализа функционирования информационных систем персональных данных и их системы защиты с учетом изменений в методах и средствах перехвата информации, нормативных требований по защите, достигнутого отечественного и зарубежного опыта в этой области.</w:t>
      </w:r>
      <w:bookmarkStart w:id="36" w:name="_Toc212958370"/>
      <w:bookmarkStart w:id="37" w:name="_Toc242815424"/>
      <w:bookmarkStart w:id="38" w:name="_Toc246854197"/>
      <w:bookmarkStart w:id="39" w:name="_Toc246854254"/>
      <w:bookmarkStart w:id="40" w:name="_Toc248296915"/>
    </w:p>
    <w:p w:rsidR="000A23A5" w:rsidRPr="000A23A5" w:rsidRDefault="000A23A5" w:rsidP="000A23A5">
      <w:pPr>
        <w:jc w:val="both"/>
        <w:rPr>
          <w:rFonts w:ascii="Times New Roman" w:hAnsi="Times New Roman" w:cs="Times New Roman"/>
          <w:sz w:val="24"/>
          <w:szCs w:val="24"/>
        </w:rPr>
      </w:pPr>
    </w:p>
    <w:p w:rsidR="000A23A5" w:rsidRPr="000A23A5" w:rsidRDefault="000A23A5" w:rsidP="000A23A5">
      <w:pPr>
        <w:jc w:val="both"/>
        <w:rPr>
          <w:rFonts w:ascii="Times New Roman" w:hAnsi="Times New Roman" w:cs="Times New Roman"/>
          <w:sz w:val="24"/>
          <w:szCs w:val="24"/>
          <w:lang w:val="x-none"/>
        </w:rPr>
      </w:pPr>
      <w:r w:rsidRPr="000A23A5">
        <w:rPr>
          <w:rFonts w:ascii="Times New Roman" w:hAnsi="Times New Roman" w:cs="Times New Roman"/>
          <w:sz w:val="24"/>
          <w:szCs w:val="24"/>
          <w:lang w:val="x-none"/>
        </w:rPr>
        <w:t>8.7. Персональная ответственность</w:t>
      </w:r>
      <w:bookmarkEnd w:id="36"/>
      <w:bookmarkEnd w:id="37"/>
      <w:bookmarkEnd w:id="38"/>
      <w:bookmarkEnd w:id="39"/>
      <w:bookmarkEnd w:id="40"/>
      <w:r w:rsidRPr="000A23A5">
        <w:rPr>
          <w:rFonts w:ascii="Times New Roman" w:hAnsi="Times New Roman" w:cs="Times New Roman"/>
          <w:sz w:val="24"/>
          <w:szCs w:val="24"/>
          <w:lang w:val="x-none"/>
        </w:rPr>
        <w:t xml:space="preserve"> </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lang w:val="x-none"/>
        </w:rPr>
        <w:t>Предполагает возложение ответственности за обеспечение безопасности персональных данных и системы их обработки на каждого сотрудника в пределах его полномочий. В соответствии с этим принципом распределение прав и обязанностей сотрудников строится таким образом, чтобы в случае любого нарушения круг виновников был четко известен или сведен к минимуму.</w:t>
      </w:r>
      <w:bookmarkStart w:id="41" w:name="_Toc212958371"/>
      <w:bookmarkStart w:id="42" w:name="_Toc242815425"/>
      <w:bookmarkStart w:id="43" w:name="_Toc246854198"/>
      <w:bookmarkStart w:id="44" w:name="_Toc246854255"/>
      <w:bookmarkStart w:id="45" w:name="_Toc248296916"/>
    </w:p>
    <w:p w:rsidR="000A23A5" w:rsidRPr="000A23A5" w:rsidRDefault="000A23A5" w:rsidP="000A23A5">
      <w:pPr>
        <w:jc w:val="both"/>
        <w:rPr>
          <w:rFonts w:ascii="Times New Roman" w:hAnsi="Times New Roman" w:cs="Times New Roman"/>
          <w:sz w:val="24"/>
          <w:szCs w:val="24"/>
        </w:rPr>
      </w:pPr>
    </w:p>
    <w:p w:rsidR="000A23A5" w:rsidRPr="000A23A5" w:rsidRDefault="000A23A5" w:rsidP="000A23A5">
      <w:pPr>
        <w:jc w:val="both"/>
        <w:rPr>
          <w:rFonts w:ascii="Times New Roman" w:hAnsi="Times New Roman" w:cs="Times New Roman"/>
          <w:sz w:val="24"/>
          <w:szCs w:val="24"/>
          <w:lang w:val="x-none"/>
        </w:rPr>
      </w:pPr>
      <w:r w:rsidRPr="000A23A5">
        <w:rPr>
          <w:rFonts w:ascii="Times New Roman" w:hAnsi="Times New Roman" w:cs="Times New Roman"/>
          <w:sz w:val="24"/>
          <w:szCs w:val="24"/>
          <w:lang w:val="x-none"/>
        </w:rPr>
        <w:t>8.8. Принцип минимизации полномочий</w:t>
      </w:r>
      <w:bookmarkEnd w:id="41"/>
      <w:bookmarkEnd w:id="42"/>
      <w:bookmarkEnd w:id="43"/>
      <w:bookmarkEnd w:id="44"/>
      <w:bookmarkEnd w:id="45"/>
    </w:p>
    <w:p w:rsidR="000A23A5" w:rsidRPr="000A23A5" w:rsidRDefault="000A23A5" w:rsidP="000A23A5">
      <w:pPr>
        <w:jc w:val="both"/>
        <w:rPr>
          <w:rFonts w:ascii="Times New Roman" w:hAnsi="Times New Roman" w:cs="Times New Roman"/>
          <w:sz w:val="24"/>
          <w:szCs w:val="24"/>
          <w:lang w:val="x-none"/>
        </w:rPr>
      </w:pPr>
      <w:r w:rsidRPr="000A23A5">
        <w:rPr>
          <w:rFonts w:ascii="Times New Roman" w:hAnsi="Times New Roman" w:cs="Times New Roman"/>
          <w:sz w:val="24"/>
          <w:szCs w:val="24"/>
          <w:lang w:val="x-none"/>
        </w:rPr>
        <w:t xml:space="preserve">Означает предоставление пользователям минимальных прав доступа в соответствии с производственной необходимостью, на основе принципа «все, что не разрешено, запрещено». </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lang w:val="x-none"/>
        </w:rPr>
        <w:t>Доступ к персональным данным должен предоставляться только в том случае и объеме, если это необходимо сотруднику для выполнения его должностных обязанностей.</w:t>
      </w:r>
      <w:bookmarkStart w:id="46" w:name="_Toc212958372"/>
      <w:bookmarkStart w:id="47" w:name="_Toc242815426"/>
      <w:bookmarkStart w:id="48" w:name="_Toc246854199"/>
      <w:bookmarkStart w:id="49" w:name="_Toc246854256"/>
      <w:bookmarkStart w:id="50" w:name="_Toc248296917"/>
    </w:p>
    <w:p w:rsidR="000A23A5" w:rsidRPr="000A23A5" w:rsidRDefault="000A23A5" w:rsidP="000A23A5">
      <w:pPr>
        <w:jc w:val="both"/>
        <w:rPr>
          <w:rFonts w:ascii="Times New Roman" w:hAnsi="Times New Roman" w:cs="Times New Roman"/>
          <w:sz w:val="24"/>
          <w:szCs w:val="24"/>
        </w:rPr>
      </w:pPr>
    </w:p>
    <w:p w:rsidR="000A23A5" w:rsidRPr="000A23A5" w:rsidRDefault="000A23A5" w:rsidP="000A23A5">
      <w:pPr>
        <w:jc w:val="both"/>
        <w:rPr>
          <w:rFonts w:ascii="Times New Roman" w:hAnsi="Times New Roman" w:cs="Times New Roman"/>
          <w:sz w:val="24"/>
          <w:szCs w:val="24"/>
          <w:lang w:val="x-none"/>
        </w:rPr>
      </w:pPr>
      <w:r w:rsidRPr="000A23A5">
        <w:rPr>
          <w:rFonts w:ascii="Times New Roman" w:hAnsi="Times New Roman" w:cs="Times New Roman"/>
          <w:sz w:val="24"/>
          <w:szCs w:val="24"/>
          <w:lang w:val="x-none"/>
        </w:rPr>
        <w:t>8.9. Взаимодействие и сотрудничество</w:t>
      </w:r>
      <w:bookmarkEnd w:id="46"/>
      <w:bookmarkEnd w:id="47"/>
      <w:bookmarkEnd w:id="48"/>
      <w:bookmarkEnd w:id="49"/>
      <w:bookmarkEnd w:id="50"/>
      <w:r w:rsidRPr="000A23A5">
        <w:rPr>
          <w:rFonts w:ascii="Times New Roman" w:hAnsi="Times New Roman" w:cs="Times New Roman"/>
          <w:sz w:val="24"/>
          <w:szCs w:val="24"/>
          <w:lang w:val="x-none"/>
        </w:rPr>
        <w:t xml:space="preserve"> </w:t>
      </w:r>
    </w:p>
    <w:p w:rsidR="000A23A5" w:rsidRPr="000A23A5" w:rsidRDefault="000A23A5" w:rsidP="000A23A5">
      <w:pPr>
        <w:jc w:val="both"/>
        <w:rPr>
          <w:rFonts w:ascii="Times New Roman" w:hAnsi="Times New Roman" w:cs="Times New Roman"/>
          <w:sz w:val="24"/>
          <w:szCs w:val="24"/>
          <w:lang w:val="x-none"/>
        </w:rPr>
      </w:pPr>
      <w:r w:rsidRPr="000A23A5">
        <w:rPr>
          <w:rFonts w:ascii="Times New Roman" w:hAnsi="Times New Roman" w:cs="Times New Roman"/>
          <w:sz w:val="24"/>
          <w:szCs w:val="24"/>
          <w:lang w:val="x-none"/>
        </w:rPr>
        <w:t xml:space="preserve">Предполагает создание благоприятной атмосферы в коллективах подразделений, обеспечивающих деятельность информационных систем персональных данных </w:t>
      </w:r>
      <w:r w:rsidRPr="000A23A5">
        <w:rPr>
          <w:rFonts w:ascii="Times New Roman" w:hAnsi="Times New Roman" w:cs="Times New Roman"/>
          <w:sz w:val="24"/>
          <w:szCs w:val="24"/>
        </w:rPr>
        <w:t>в Администрации Тегульдетского сельского поселения</w:t>
      </w:r>
      <w:r w:rsidRPr="000A23A5">
        <w:rPr>
          <w:rFonts w:ascii="Times New Roman" w:hAnsi="Times New Roman" w:cs="Times New Roman"/>
          <w:sz w:val="24"/>
          <w:szCs w:val="24"/>
          <w:lang w:val="x-none"/>
        </w:rPr>
        <w:t xml:space="preserve">, для снижения вероятности возникновения негативных действий связанных с человеческим фактором. </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lang w:val="x-none"/>
        </w:rPr>
        <w:t>В такой обстановке сотрудники должны осознанно соблюдать установленные правила и оказывать содействие в деятельности подразделений технической защиты информации.</w:t>
      </w:r>
      <w:bookmarkStart w:id="51" w:name="_Toc212958373"/>
      <w:bookmarkStart w:id="52" w:name="_Toc242815427"/>
      <w:bookmarkStart w:id="53" w:name="_Toc246854200"/>
      <w:bookmarkStart w:id="54" w:name="_Toc246854257"/>
      <w:bookmarkStart w:id="55" w:name="_Toc248296918"/>
    </w:p>
    <w:p w:rsidR="000A23A5" w:rsidRPr="000A23A5" w:rsidRDefault="000A23A5" w:rsidP="000A23A5">
      <w:pPr>
        <w:jc w:val="both"/>
        <w:rPr>
          <w:rFonts w:ascii="Times New Roman" w:hAnsi="Times New Roman" w:cs="Times New Roman"/>
          <w:sz w:val="24"/>
          <w:szCs w:val="24"/>
        </w:rPr>
      </w:pPr>
    </w:p>
    <w:p w:rsidR="000A23A5" w:rsidRPr="000A23A5" w:rsidRDefault="000A23A5" w:rsidP="000A23A5">
      <w:pPr>
        <w:jc w:val="both"/>
        <w:rPr>
          <w:rFonts w:ascii="Times New Roman" w:hAnsi="Times New Roman" w:cs="Times New Roman"/>
          <w:sz w:val="24"/>
          <w:szCs w:val="24"/>
          <w:lang w:val="x-none"/>
        </w:rPr>
      </w:pPr>
      <w:r w:rsidRPr="000A23A5">
        <w:rPr>
          <w:rFonts w:ascii="Times New Roman" w:hAnsi="Times New Roman" w:cs="Times New Roman"/>
          <w:sz w:val="24"/>
          <w:szCs w:val="24"/>
          <w:lang w:val="x-none"/>
        </w:rPr>
        <w:lastRenderedPageBreak/>
        <w:t xml:space="preserve">8.10. Гибкость системы защиты </w:t>
      </w:r>
      <w:bookmarkEnd w:id="51"/>
      <w:bookmarkEnd w:id="52"/>
      <w:bookmarkEnd w:id="53"/>
      <w:bookmarkEnd w:id="54"/>
      <w:bookmarkEnd w:id="55"/>
      <w:r w:rsidRPr="000A23A5">
        <w:rPr>
          <w:rFonts w:ascii="Times New Roman" w:hAnsi="Times New Roman" w:cs="Times New Roman"/>
          <w:sz w:val="24"/>
          <w:szCs w:val="24"/>
          <w:lang w:val="x-none"/>
        </w:rPr>
        <w:t>персональных данных</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lang w:val="x-none"/>
        </w:rPr>
        <w:t xml:space="preserve">Принятые меры и установленные средства защиты, особенно в начальный период их эксплуатации, могут обеспечивать как чрезмерный, так и недостаточный уровень защиты. Для обеспечения возможности варьирования уровнем защищенности, средства защиты должны обладать определенной гибкостью. Особенно важным это свойство является в тех случаях, когда установку средств защиты необходимо осуществлять на работающую систему, не нарушая процесса ее нормального функционирования. </w:t>
      </w:r>
      <w:bookmarkStart w:id="56" w:name="_Toc212958374"/>
      <w:bookmarkStart w:id="57" w:name="_Toc242815428"/>
      <w:bookmarkStart w:id="58" w:name="_Toc246854201"/>
      <w:bookmarkStart w:id="59" w:name="_Toc246854258"/>
      <w:bookmarkStart w:id="60" w:name="_Toc248296919"/>
    </w:p>
    <w:p w:rsidR="000A23A5" w:rsidRPr="000A23A5" w:rsidRDefault="000A23A5" w:rsidP="000A23A5">
      <w:pPr>
        <w:jc w:val="both"/>
        <w:rPr>
          <w:rFonts w:ascii="Times New Roman" w:hAnsi="Times New Roman" w:cs="Times New Roman"/>
          <w:sz w:val="24"/>
          <w:szCs w:val="24"/>
        </w:rPr>
      </w:pPr>
    </w:p>
    <w:p w:rsidR="000A23A5" w:rsidRPr="000A23A5" w:rsidRDefault="000A23A5" w:rsidP="000A23A5">
      <w:pPr>
        <w:jc w:val="both"/>
        <w:rPr>
          <w:rFonts w:ascii="Times New Roman" w:hAnsi="Times New Roman" w:cs="Times New Roman"/>
          <w:sz w:val="24"/>
          <w:szCs w:val="24"/>
          <w:lang w:val="x-none"/>
        </w:rPr>
      </w:pPr>
      <w:r w:rsidRPr="000A23A5">
        <w:rPr>
          <w:rFonts w:ascii="Times New Roman" w:hAnsi="Times New Roman" w:cs="Times New Roman"/>
          <w:sz w:val="24"/>
          <w:szCs w:val="24"/>
          <w:lang w:val="x-none"/>
        </w:rPr>
        <w:t>8.11. Открытость алгоритмов и механизмов защиты</w:t>
      </w:r>
      <w:bookmarkEnd w:id="56"/>
      <w:bookmarkEnd w:id="57"/>
      <w:bookmarkEnd w:id="58"/>
      <w:bookmarkEnd w:id="59"/>
      <w:bookmarkEnd w:id="60"/>
      <w:r w:rsidRPr="000A23A5">
        <w:rPr>
          <w:rFonts w:ascii="Times New Roman" w:hAnsi="Times New Roman" w:cs="Times New Roman"/>
          <w:sz w:val="24"/>
          <w:szCs w:val="24"/>
          <w:lang w:val="x-none"/>
        </w:rPr>
        <w:t xml:space="preserve"> </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lang w:val="x-none"/>
        </w:rPr>
        <w:t>Суть принципа открытости алгоритмов и механизмов защиты состоит в том, что защита не должна обеспечиваться только за счет секретности структурной организации и алгоритмов функционирования ее подсистем. Знание алгоритмов работы системы защиты не должно давать возможности ее преодоления (даже авторам). Однако, это не означает, что информация о конкретной системе защиты должна быть общедоступна.</w:t>
      </w:r>
      <w:bookmarkStart w:id="61" w:name="_Toc212958375"/>
      <w:bookmarkStart w:id="62" w:name="_Toc242815429"/>
      <w:bookmarkStart w:id="63" w:name="_Toc246854202"/>
      <w:bookmarkStart w:id="64" w:name="_Toc246854259"/>
      <w:bookmarkStart w:id="65" w:name="_Toc248296920"/>
    </w:p>
    <w:p w:rsidR="000A23A5" w:rsidRPr="000A23A5" w:rsidRDefault="000A23A5" w:rsidP="000A23A5">
      <w:pPr>
        <w:jc w:val="both"/>
        <w:rPr>
          <w:rFonts w:ascii="Times New Roman" w:hAnsi="Times New Roman" w:cs="Times New Roman"/>
          <w:sz w:val="24"/>
          <w:szCs w:val="24"/>
        </w:rPr>
      </w:pPr>
    </w:p>
    <w:p w:rsidR="000A23A5" w:rsidRPr="000A23A5" w:rsidRDefault="000A23A5" w:rsidP="000A23A5">
      <w:pPr>
        <w:jc w:val="both"/>
        <w:rPr>
          <w:rFonts w:ascii="Times New Roman" w:hAnsi="Times New Roman" w:cs="Times New Roman"/>
          <w:sz w:val="24"/>
          <w:szCs w:val="24"/>
          <w:lang w:val="x-none"/>
        </w:rPr>
      </w:pPr>
      <w:r w:rsidRPr="000A23A5">
        <w:rPr>
          <w:rFonts w:ascii="Times New Roman" w:hAnsi="Times New Roman" w:cs="Times New Roman"/>
          <w:sz w:val="24"/>
          <w:szCs w:val="24"/>
          <w:lang w:val="x-none"/>
        </w:rPr>
        <w:t>8.12. Простота применения средств защиты</w:t>
      </w:r>
      <w:bookmarkEnd w:id="61"/>
      <w:bookmarkEnd w:id="62"/>
      <w:bookmarkEnd w:id="63"/>
      <w:bookmarkEnd w:id="64"/>
      <w:bookmarkEnd w:id="65"/>
      <w:r w:rsidRPr="000A23A5">
        <w:rPr>
          <w:rFonts w:ascii="Times New Roman" w:hAnsi="Times New Roman" w:cs="Times New Roman"/>
          <w:sz w:val="24"/>
          <w:szCs w:val="24"/>
          <w:lang w:val="x-none"/>
        </w:rPr>
        <w:t xml:space="preserve"> </w:t>
      </w:r>
    </w:p>
    <w:p w:rsidR="000A23A5" w:rsidRPr="000A23A5" w:rsidRDefault="000A23A5" w:rsidP="000A23A5">
      <w:pPr>
        <w:jc w:val="both"/>
        <w:rPr>
          <w:rFonts w:ascii="Times New Roman" w:hAnsi="Times New Roman" w:cs="Times New Roman"/>
          <w:sz w:val="24"/>
          <w:szCs w:val="24"/>
          <w:lang w:val="x-none"/>
        </w:rPr>
      </w:pPr>
      <w:r w:rsidRPr="000A23A5">
        <w:rPr>
          <w:rFonts w:ascii="Times New Roman" w:hAnsi="Times New Roman" w:cs="Times New Roman"/>
          <w:sz w:val="24"/>
          <w:szCs w:val="24"/>
          <w:lang w:val="x-none"/>
        </w:rPr>
        <w:t>Механизмы защиты должны быть интуитивно понятны и просты в использовании. Применение средств защиты не должно быть связано со знанием специальных языков или с выполнением действий, требующих значительных дополнительных трудозатрат при обычной работе зарегистрированных установленным порядком пользователей, а также не должно требовать от пользователя выполнения рутинных малопонятных ему операций (ввод нескольких паролей и имен и т.д.).</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lang w:val="x-none"/>
        </w:rPr>
        <w:t>Должна достигаться автоматизация максимального числа действий пользователей и администраторов информационной системы персональных данных.</w:t>
      </w:r>
      <w:bookmarkStart w:id="66" w:name="_Toc212958376"/>
      <w:bookmarkStart w:id="67" w:name="_Toc242815430"/>
      <w:bookmarkStart w:id="68" w:name="_Toc246854203"/>
      <w:bookmarkStart w:id="69" w:name="_Toc246854260"/>
      <w:bookmarkStart w:id="70" w:name="_Toc248296921"/>
    </w:p>
    <w:p w:rsidR="000A23A5" w:rsidRPr="000A23A5" w:rsidRDefault="000A23A5" w:rsidP="000A23A5">
      <w:pPr>
        <w:jc w:val="both"/>
        <w:rPr>
          <w:rFonts w:ascii="Times New Roman" w:hAnsi="Times New Roman" w:cs="Times New Roman"/>
          <w:sz w:val="24"/>
          <w:szCs w:val="24"/>
        </w:rPr>
      </w:pPr>
    </w:p>
    <w:p w:rsidR="000A23A5" w:rsidRPr="000A23A5" w:rsidRDefault="000A23A5" w:rsidP="000A23A5">
      <w:pPr>
        <w:jc w:val="both"/>
        <w:rPr>
          <w:rFonts w:ascii="Times New Roman" w:hAnsi="Times New Roman" w:cs="Times New Roman"/>
          <w:sz w:val="24"/>
          <w:szCs w:val="24"/>
          <w:lang w:val="x-none"/>
        </w:rPr>
      </w:pPr>
      <w:r w:rsidRPr="000A23A5">
        <w:rPr>
          <w:rFonts w:ascii="Times New Roman" w:hAnsi="Times New Roman" w:cs="Times New Roman"/>
          <w:sz w:val="24"/>
          <w:szCs w:val="24"/>
          <w:lang w:val="x-none"/>
        </w:rPr>
        <w:t>8.13. Научная обоснованность и техническая реализуемость</w:t>
      </w:r>
      <w:bookmarkEnd w:id="66"/>
      <w:bookmarkEnd w:id="67"/>
      <w:bookmarkEnd w:id="68"/>
      <w:bookmarkEnd w:id="69"/>
      <w:bookmarkEnd w:id="70"/>
    </w:p>
    <w:p w:rsidR="000A23A5" w:rsidRPr="000A23A5" w:rsidRDefault="000A23A5" w:rsidP="000A23A5">
      <w:pPr>
        <w:jc w:val="both"/>
        <w:rPr>
          <w:rFonts w:ascii="Times New Roman" w:hAnsi="Times New Roman" w:cs="Times New Roman"/>
          <w:sz w:val="24"/>
          <w:szCs w:val="24"/>
          <w:lang w:val="x-none"/>
        </w:rPr>
      </w:pPr>
      <w:r w:rsidRPr="000A23A5">
        <w:rPr>
          <w:rFonts w:ascii="Times New Roman" w:hAnsi="Times New Roman" w:cs="Times New Roman"/>
          <w:sz w:val="24"/>
          <w:szCs w:val="24"/>
          <w:lang w:val="x-none"/>
        </w:rPr>
        <w:t>Информационные технологии, технические и программные средства, средства и меры защиты информации должны быть реализованы на современном уровне развития науки и техники, научно обоснованы с точки зрения достижения заданного уровня безопасности информации и должны соответствовать установленным нормам и требованиям по безопасности персональных данных.</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lang w:val="x-none"/>
        </w:rPr>
        <w:t>Система защиты персональных данных должна быть ориентирована на решения, возможные риски для которых и меры противодействия этим рискам прошли всестороннюю теоретическую и практическую проверку.</w:t>
      </w:r>
      <w:bookmarkStart w:id="71" w:name="_Toc212958377"/>
      <w:bookmarkStart w:id="72" w:name="_Toc242815431"/>
      <w:bookmarkStart w:id="73" w:name="_Toc246854204"/>
      <w:bookmarkStart w:id="74" w:name="_Toc246854261"/>
      <w:bookmarkStart w:id="75" w:name="_Toc248296922"/>
    </w:p>
    <w:p w:rsidR="000A23A5" w:rsidRPr="000A23A5" w:rsidRDefault="000A23A5" w:rsidP="000A23A5">
      <w:pPr>
        <w:jc w:val="both"/>
        <w:rPr>
          <w:rFonts w:ascii="Times New Roman" w:hAnsi="Times New Roman" w:cs="Times New Roman"/>
          <w:sz w:val="24"/>
          <w:szCs w:val="24"/>
        </w:rPr>
      </w:pPr>
    </w:p>
    <w:p w:rsidR="000A23A5" w:rsidRPr="000A23A5" w:rsidRDefault="000A23A5" w:rsidP="000A23A5">
      <w:pPr>
        <w:jc w:val="both"/>
        <w:rPr>
          <w:rFonts w:ascii="Times New Roman" w:hAnsi="Times New Roman" w:cs="Times New Roman"/>
          <w:sz w:val="24"/>
          <w:szCs w:val="24"/>
          <w:lang w:val="x-none"/>
        </w:rPr>
      </w:pPr>
      <w:r w:rsidRPr="000A23A5">
        <w:rPr>
          <w:rFonts w:ascii="Times New Roman" w:hAnsi="Times New Roman" w:cs="Times New Roman"/>
          <w:sz w:val="24"/>
          <w:szCs w:val="24"/>
          <w:lang w:val="x-none"/>
        </w:rPr>
        <w:t>8.14. Специализация и профессионализм</w:t>
      </w:r>
      <w:bookmarkEnd w:id="71"/>
      <w:bookmarkEnd w:id="72"/>
      <w:bookmarkEnd w:id="73"/>
      <w:bookmarkEnd w:id="74"/>
      <w:bookmarkEnd w:id="75"/>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lang w:val="x-none"/>
        </w:rPr>
        <w:t xml:space="preserve">Предполагает привлечение к разработке средств и реализации мер защиты информации специализированных организаций, наиболее подготовленных к конкретному виду деятельности по обеспечению безопасности персональных данных, имеющих опыт практической работы и государственную лицензию на право оказания услуг в этой области. </w:t>
      </w:r>
      <w:r w:rsidRPr="000A23A5">
        <w:rPr>
          <w:rFonts w:ascii="Times New Roman" w:hAnsi="Times New Roman" w:cs="Times New Roman"/>
          <w:sz w:val="24"/>
          <w:szCs w:val="24"/>
          <w:lang w:val="x-none"/>
        </w:rPr>
        <w:lastRenderedPageBreak/>
        <w:t xml:space="preserve">Реализация административных мер и эксплуатация средств защиты должна осуществляться профессионально подготовленными специалистами </w:t>
      </w:r>
      <w:r w:rsidRPr="000A23A5">
        <w:rPr>
          <w:rFonts w:ascii="Times New Roman" w:hAnsi="Times New Roman" w:cs="Times New Roman"/>
          <w:sz w:val="24"/>
          <w:szCs w:val="24"/>
        </w:rPr>
        <w:t>Администрации Тегульдетского сельского поселения</w:t>
      </w:r>
      <w:r w:rsidRPr="000A23A5">
        <w:rPr>
          <w:rFonts w:ascii="Times New Roman" w:hAnsi="Times New Roman" w:cs="Times New Roman"/>
          <w:sz w:val="24"/>
          <w:szCs w:val="24"/>
          <w:lang w:val="x-none"/>
        </w:rPr>
        <w:t>.</w:t>
      </w:r>
      <w:bookmarkStart w:id="76" w:name="_Toc212958378"/>
      <w:bookmarkStart w:id="77" w:name="_Toc242815432"/>
      <w:bookmarkStart w:id="78" w:name="_Toc246854205"/>
      <w:bookmarkStart w:id="79" w:name="_Toc246854262"/>
      <w:bookmarkStart w:id="80" w:name="_Toc248296923"/>
    </w:p>
    <w:p w:rsidR="000A23A5" w:rsidRPr="000A23A5" w:rsidRDefault="000A23A5" w:rsidP="000A23A5">
      <w:pPr>
        <w:jc w:val="both"/>
        <w:rPr>
          <w:rFonts w:ascii="Times New Roman" w:hAnsi="Times New Roman" w:cs="Times New Roman"/>
          <w:sz w:val="24"/>
          <w:szCs w:val="24"/>
        </w:rPr>
      </w:pPr>
    </w:p>
    <w:p w:rsidR="000A23A5" w:rsidRPr="000A23A5" w:rsidRDefault="000A23A5" w:rsidP="000A23A5">
      <w:pPr>
        <w:jc w:val="both"/>
        <w:rPr>
          <w:rFonts w:ascii="Times New Roman" w:hAnsi="Times New Roman" w:cs="Times New Roman"/>
          <w:sz w:val="24"/>
          <w:szCs w:val="24"/>
          <w:lang w:val="x-none"/>
        </w:rPr>
      </w:pPr>
      <w:r w:rsidRPr="000A23A5">
        <w:rPr>
          <w:rFonts w:ascii="Times New Roman" w:hAnsi="Times New Roman" w:cs="Times New Roman"/>
          <w:sz w:val="24"/>
          <w:szCs w:val="24"/>
          <w:lang w:val="x-none"/>
        </w:rPr>
        <w:t>8.15. Обязательность контроля</w:t>
      </w:r>
      <w:bookmarkEnd w:id="76"/>
      <w:bookmarkEnd w:id="77"/>
      <w:bookmarkEnd w:id="78"/>
      <w:bookmarkEnd w:id="79"/>
      <w:bookmarkEnd w:id="80"/>
    </w:p>
    <w:p w:rsidR="000A23A5" w:rsidRPr="000A23A5" w:rsidRDefault="000A23A5" w:rsidP="000A23A5">
      <w:pPr>
        <w:jc w:val="both"/>
        <w:rPr>
          <w:rFonts w:ascii="Times New Roman" w:hAnsi="Times New Roman" w:cs="Times New Roman"/>
          <w:sz w:val="24"/>
          <w:szCs w:val="24"/>
          <w:lang w:val="x-none"/>
        </w:rPr>
      </w:pPr>
      <w:r w:rsidRPr="000A23A5">
        <w:rPr>
          <w:rFonts w:ascii="Times New Roman" w:hAnsi="Times New Roman" w:cs="Times New Roman"/>
          <w:sz w:val="24"/>
          <w:szCs w:val="24"/>
          <w:lang w:val="x-none"/>
        </w:rPr>
        <w:t>Предполагает обязательность и своевременность выявления и пресечения попыток нарушения установленных правил обеспечения безопасности персональных данных на основе используемых систем и средств защиты информации при совершенствовании критериев и методов оценки эффективности этих систем и средств.</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lang w:val="x-none"/>
        </w:rPr>
        <w:t>Контроль за деятельностью любого пользователя, каждого средства защиты и в отношении любого объекта защиты должен осуществляться на основе применения средств оперативного контроля и регистрации и должен охватывать как несанкционированные, так и санкционированные действия пользователей.</w:t>
      </w:r>
      <w:bookmarkStart w:id="81" w:name="_Toc242815433"/>
      <w:bookmarkStart w:id="82" w:name="_Toc248296924"/>
    </w:p>
    <w:p w:rsidR="000A23A5" w:rsidRPr="000A23A5" w:rsidRDefault="000A23A5" w:rsidP="000A23A5">
      <w:pPr>
        <w:jc w:val="both"/>
        <w:rPr>
          <w:rFonts w:ascii="Times New Roman" w:hAnsi="Times New Roman" w:cs="Times New Roman"/>
          <w:sz w:val="24"/>
          <w:szCs w:val="24"/>
        </w:rPr>
      </w:pPr>
    </w:p>
    <w:p w:rsidR="000A23A5" w:rsidRPr="000A23A5" w:rsidRDefault="000A23A5" w:rsidP="000A23A5">
      <w:pPr>
        <w:jc w:val="both"/>
        <w:rPr>
          <w:rFonts w:ascii="Times New Roman" w:hAnsi="Times New Roman" w:cs="Times New Roman"/>
          <w:b/>
          <w:sz w:val="24"/>
          <w:szCs w:val="24"/>
        </w:rPr>
      </w:pPr>
      <w:r w:rsidRPr="000A23A5">
        <w:rPr>
          <w:rFonts w:ascii="Times New Roman" w:hAnsi="Times New Roman" w:cs="Times New Roman"/>
          <w:b/>
          <w:sz w:val="24"/>
          <w:szCs w:val="24"/>
          <w:lang w:val="x-none"/>
        </w:rPr>
        <w:t>9. Меры, методы и средства обеспечения требуемого уровня защищенности</w:t>
      </w:r>
      <w:bookmarkEnd w:id="81"/>
      <w:bookmarkEnd w:id="82"/>
    </w:p>
    <w:p w:rsidR="000A23A5" w:rsidRPr="000A23A5" w:rsidRDefault="000A23A5" w:rsidP="000A23A5">
      <w:pPr>
        <w:jc w:val="both"/>
        <w:rPr>
          <w:rFonts w:ascii="Times New Roman" w:hAnsi="Times New Roman" w:cs="Times New Roman"/>
          <w:sz w:val="24"/>
          <w:szCs w:val="24"/>
          <w:lang w:val="x-none"/>
        </w:rPr>
      </w:pPr>
      <w:r w:rsidRPr="000A23A5">
        <w:rPr>
          <w:rFonts w:ascii="Times New Roman" w:hAnsi="Times New Roman" w:cs="Times New Roman"/>
          <w:sz w:val="24"/>
          <w:szCs w:val="24"/>
          <w:lang w:val="x-none"/>
        </w:rPr>
        <w:t xml:space="preserve">Обеспечение требуемого уровня защищенности должности достигаться с использованием мер, методов и средств безопасности. Все меры обеспечения безопасности информационных систем персональных данных подразделяются на: </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 xml:space="preserve">законодательные (правовые); </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 xml:space="preserve">морально-этические; </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 xml:space="preserve">организационные (административные); </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физические;</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 xml:space="preserve">технические (аппаратные и программные). </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lang w:val="x-none"/>
        </w:rPr>
        <w:t xml:space="preserve">Перечень выбранных мер обеспечения безопасности отражается в </w:t>
      </w:r>
      <w:r w:rsidRPr="000A23A5">
        <w:rPr>
          <w:rFonts w:ascii="Times New Roman" w:hAnsi="Times New Roman" w:cs="Times New Roman"/>
          <w:sz w:val="24"/>
          <w:szCs w:val="24"/>
        </w:rPr>
        <w:t>п</w:t>
      </w:r>
      <w:r w:rsidRPr="000A23A5">
        <w:rPr>
          <w:rFonts w:ascii="Times New Roman" w:hAnsi="Times New Roman" w:cs="Times New Roman"/>
          <w:sz w:val="24"/>
          <w:szCs w:val="24"/>
          <w:lang w:val="x-none"/>
        </w:rPr>
        <w:t>лане мероприятий по обеспечени</w:t>
      </w:r>
      <w:r w:rsidRPr="000A23A5">
        <w:rPr>
          <w:rFonts w:ascii="Times New Roman" w:hAnsi="Times New Roman" w:cs="Times New Roman"/>
          <w:sz w:val="24"/>
          <w:szCs w:val="24"/>
          <w:lang w:val="x-none"/>
        </w:rPr>
        <w:t>ю</w:t>
      </w:r>
      <w:r w:rsidRPr="000A23A5">
        <w:rPr>
          <w:rFonts w:ascii="Times New Roman" w:hAnsi="Times New Roman" w:cs="Times New Roman"/>
          <w:sz w:val="24"/>
          <w:szCs w:val="24"/>
          <w:lang w:val="x-none"/>
        </w:rPr>
        <w:t xml:space="preserve"> защиты персональных данных.</w:t>
      </w:r>
    </w:p>
    <w:p w:rsidR="000A23A5" w:rsidRPr="000A23A5" w:rsidRDefault="000A23A5" w:rsidP="000A23A5">
      <w:pPr>
        <w:jc w:val="both"/>
        <w:rPr>
          <w:rFonts w:ascii="Times New Roman" w:hAnsi="Times New Roman" w:cs="Times New Roman"/>
          <w:sz w:val="24"/>
          <w:szCs w:val="24"/>
        </w:rPr>
      </w:pPr>
    </w:p>
    <w:p w:rsidR="000A23A5" w:rsidRPr="000A23A5" w:rsidRDefault="000A23A5" w:rsidP="000A23A5">
      <w:pPr>
        <w:jc w:val="both"/>
        <w:rPr>
          <w:rFonts w:ascii="Times New Roman" w:hAnsi="Times New Roman" w:cs="Times New Roman"/>
          <w:sz w:val="24"/>
          <w:szCs w:val="24"/>
        </w:rPr>
      </w:pPr>
      <w:bookmarkStart w:id="83" w:name="7.1.1"/>
      <w:bookmarkStart w:id="84" w:name="_Toc212958381"/>
      <w:bookmarkStart w:id="85" w:name="_Toc248296925"/>
      <w:r w:rsidRPr="000A23A5">
        <w:rPr>
          <w:rFonts w:ascii="Times New Roman" w:hAnsi="Times New Roman" w:cs="Times New Roman"/>
          <w:bCs/>
          <w:iCs/>
          <w:sz w:val="24"/>
          <w:szCs w:val="24"/>
        </w:rPr>
        <w:t xml:space="preserve">9.1. </w:t>
      </w:r>
      <w:r w:rsidRPr="000A23A5">
        <w:rPr>
          <w:rFonts w:ascii="Times New Roman" w:hAnsi="Times New Roman" w:cs="Times New Roman"/>
          <w:sz w:val="24"/>
          <w:szCs w:val="24"/>
        </w:rPr>
        <w:t>Законодательные (правовые) меры защиты</w:t>
      </w:r>
      <w:bookmarkEnd w:id="83"/>
      <w:bookmarkEnd w:id="84"/>
      <w:bookmarkEnd w:id="85"/>
    </w:p>
    <w:p w:rsidR="000A23A5" w:rsidRPr="000A23A5" w:rsidRDefault="000A23A5" w:rsidP="000A23A5">
      <w:pPr>
        <w:jc w:val="both"/>
        <w:rPr>
          <w:rFonts w:ascii="Times New Roman" w:hAnsi="Times New Roman" w:cs="Times New Roman"/>
          <w:sz w:val="24"/>
          <w:szCs w:val="24"/>
          <w:lang w:val="x-none"/>
        </w:rPr>
      </w:pPr>
      <w:r w:rsidRPr="000A23A5">
        <w:rPr>
          <w:rFonts w:ascii="Times New Roman" w:hAnsi="Times New Roman" w:cs="Times New Roman"/>
          <w:sz w:val="24"/>
          <w:szCs w:val="24"/>
          <w:lang w:val="x-none"/>
        </w:rPr>
        <w:t xml:space="preserve">К правовым мерам защиты относятся действующие в стране законы, указы и нормативные акты, регламентирующие правила обращения с персональными данными, закрепляющие права и обязанности участников информационных отношений в процессе ее обработки и использования, а также устанавливающие ответственность за нарушения этих правил, препятствуя тем самым неправомерному использованию персональных данных и являющиеся сдерживающим фактором для потенциальных нарушителей. </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lang w:val="x-none"/>
        </w:rPr>
        <w:t>Правовые меры защиты носят в основном упреждающий, профилактический характер и требуют постоянной разъяснительной работы с пользователями и обслуживающим персоналом системы.</w:t>
      </w:r>
      <w:bookmarkStart w:id="86" w:name="7.1.2"/>
      <w:bookmarkStart w:id="87" w:name="_Toc212958382"/>
      <w:bookmarkStart w:id="88" w:name="_Toc248296926"/>
    </w:p>
    <w:p w:rsidR="000A23A5" w:rsidRPr="000A23A5" w:rsidRDefault="000A23A5" w:rsidP="000A23A5">
      <w:pPr>
        <w:jc w:val="both"/>
        <w:rPr>
          <w:rFonts w:ascii="Times New Roman" w:hAnsi="Times New Roman" w:cs="Times New Roman"/>
          <w:sz w:val="24"/>
          <w:szCs w:val="24"/>
        </w:rPr>
      </w:pP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lang w:val="x-none"/>
        </w:rPr>
        <w:t>9.2. Морально-этические меры защиты</w:t>
      </w:r>
      <w:bookmarkEnd w:id="86"/>
      <w:bookmarkEnd w:id="87"/>
      <w:bookmarkEnd w:id="88"/>
    </w:p>
    <w:p w:rsidR="000A23A5" w:rsidRPr="000A23A5" w:rsidRDefault="000A23A5" w:rsidP="000A23A5">
      <w:pPr>
        <w:jc w:val="both"/>
        <w:rPr>
          <w:rFonts w:ascii="Times New Roman" w:hAnsi="Times New Roman" w:cs="Times New Roman"/>
          <w:sz w:val="24"/>
          <w:szCs w:val="24"/>
          <w:lang w:val="x-none"/>
        </w:rPr>
      </w:pPr>
      <w:r w:rsidRPr="000A23A5">
        <w:rPr>
          <w:rFonts w:ascii="Times New Roman" w:hAnsi="Times New Roman" w:cs="Times New Roman"/>
          <w:sz w:val="24"/>
          <w:szCs w:val="24"/>
          <w:lang w:val="x-none"/>
        </w:rPr>
        <w:lastRenderedPageBreak/>
        <w:t xml:space="preserve">К морально-этическим мерам относятся нормы поведения, которые традиционно сложились или складываются по мере распространения ЭВМ в стране или обществе. Эти нормы большей частью не являются обязательными, как законодательно утвержденные нормативные акты, однако, их несоблюдение ведет обычно к падению авторитета, престижа человека, группы лиц или организации. Морально-этические нормы бывают как неписаные (например, общепризнанные нормы честности, патриотизма и т.п.), так и писаные, то есть оформленные в некоторый свод (устав) правил или предписаний. </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lang w:val="x-none"/>
        </w:rPr>
        <w:t>Морально-этические меры защиты являются профилактическими и требуют постоянной работы по созданию здорового морального климата в коллективах подразделений. Морально-этические меры защиты снижают вероятность возникновения негативных действий связанных с человеческим фактором.</w:t>
      </w:r>
      <w:bookmarkStart w:id="89" w:name="7.1.3"/>
      <w:bookmarkStart w:id="90" w:name="_Toc212958383"/>
      <w:bookmarkStart w:id="91" w:name="_Toc248296927"/>
    </w:p>
    <w:p w:rsidR="000A23A5" w:rsidRPr="000A23A5" w:rsidRDefault="000A23A5" w:rsidP="000A23A5">
      <w:pPr>
        <w:jc w:val="both"/>
        <w:rPr>
          <w:rFonts w:ascii="Times New Roman" w:hAnsi="Times New Roman" w:cs="Times New Roman"/>
          <w:sz w:val="24"/>
          <w:szCs w:val="24"/>
        </w:rPr>
      </w:pP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lang w:val="x-none"/>
        </w:rPr>
        <w:t>9.3. Организационные (административные) меры защиты</w:t>
      </w:r>
      <w:bookmarkEnd w:id="89"/>
      <w:bookmarkEnd w:id="90"/>
      <w:bookmarkEnd w:id="91"/>
    </w:p>
    <w:p w:rsidR="000A23A5" w:rsidRPr="000A23A5" w:rsidRDefault="000A23A5" w:rsidP="000A23A5">
      <w:pPr>
        <w:jc w:val="both"/>
        <w:rPr>
          <w:rFonts w:ascii="Times New Roman" w:hAnsi="Times New Roman" w:cs="Times New Roman"/>
          <w:sz w:val="24"/>
          <w:szCs w:val="24"/>
          <w:lang w:val="x-none"/>
        </w:rPr>
      </w:pPr>
      <w:r w:rsidRPr="000A23A5">
        <w:rPr>
          <w:rFonts w:ascii="Times New Roman" w:hAnsi="Times New Roman" w:cs="Times New Roman"/>
          <w:sz w:val="24"/>
          <w:szCs w:val="24"/>
          <w:lang w:val="x-none"/>
        </w:rPr>
        <w:t>Организационные (административные) меры защиты - это меры организационного характера, регламентирующие процессы функционирования информационных систем персональных данных, использование ресурсов информационных систем персональных данных, деятельность обслуживающего персонала, а также порядок взаимодействия пользователей с информационными системами персональных данных таким образом, чтобы в наибольшей степени затруднить или исключить возможность реализации угроз безопасности или снизить размер потерь в случае их реализации.</w:t>
      </w:r>
    </w:p>
    <w:p w:rsidR="000A23A5" w:rsidRPr="000A23A5" w:rsidRDefault="000A23A5" w:rsidP="000A23A5">
      <w:pPr>
        <w:jc w:val="both"/>
        <w:rPr>
          <w:rFonts w:ascii="Times New Roman" w:hAnsi="Times New Roman" w:cs="Times New Roman"/>
          <w:sz w:val="24"/>
          <w:szCs w:val="24"/>
          <w:lang w:val="x-none"/>
        </w:rPr>
      </w:pPr>
      <w:r w:rsidRPr="000A23A5">
        <w:rPr>
          <w:rFonts w:ascii="Times New Roman" w:hAnsi="Times New Roman" w:cs="Times New Roman"/>
          <w:sz w:val="24"/>
          <w:szCs w:val="24"/>
          <w:lang w:val="x-none"/>
        </w:rPr>
        <w:t>Главная цель административных мер, предпринимаемых на высшем управленческом уровне – сформировать политику и</w:t>
      </w:r>
      <w:r w:rsidRPr="000A23A5">
        <w:rPr>
          <w:rFonts w:ascii="Times New Roman" w:hAnsi="Times New Roman" w:cs="Times New Roman"/>
          <w:sz w:val="24"/>
          <w:szCs w:val="24"/>
          <w:lang w:val="x-none"/>
        </w:rPr>
        <w:t>н</w:t>
      </w:r>
      <w:r w:rsidRPr="000A23A5">
        <w:rPr>
          <w:rFonts w:ascii="Times New Roman" w:hAnsi="Times New Roman" w:cs="Times New Roman"/>
          <w:sz w:val="24"/>
          <w:szCs w:val="24"/>
          <w:lang w:val="x-none"/>
        </w:rPr>
        <w:t>формационной безопасности персональных данных (отражающую подходы к защите информации) и обеспечить ее выполнение, выделяя необходимые ресурсы и контролируя состояние дел.</w:t>
      </w:r>
    </w:p>
    <w:p w:rsidR="000A23A5" w:rsidRPr="000A23A5" w:rsidRDefault="000A23A5" w:rsidP="000A23A5">
      <w:pPr>
        <w:jc w:val="both"/>
        <w:rPr>
          <w:rFonts w:ascii="Times New Roman" w:hAnsi="Times New Roman" w:cs="Times New Roman"/>
          <w:sz w:val="24"/>
          <w:szCs w:val="24"/>
          <w:lang w:val="x-none"/>
        </w:rPr>
      </w:pPr>
      <w:r w:rsidRPr="000A23A5">
        <w:rPr>
          <w:rFonts w:ascii="Times New Roman" w:hAnsi="Times New Roman" w:cs="Times New Roman"/>
          <w:sz w:val="24"/>
          <w:szCs w:val="24"/>
          <w:lang w:val="x-none"/>
        </w:rPr>
        <w:t>Реализация политики информационной безопасности персональных данных в информационных системах персональных данных состоят из мер административного уровня и организационных (процедурных) мер защиты информации.</w:t>
      </w:r>
    </w:p>
    <w:p w:rsidR="000A23A5" w:rsidRPr="000A23A5" w:rsidRDefault="000A23A5" w:rsidP="000A23A5">
      <w:pPr>
        <w:jc w:val="both"/>
        <w:rPr>
          <w:rFonts w:ascii="Times New Roman" w:hAnsi="Times New Roman" w:cs="Times New Roman"/>
          <w:sz w:val="24"/>
          <w:szCs w:val="24"/>
          <w:lang w:val="x-none"/>
        </w:rPr>
      </w:pPr>
      <w:r w:rsidRPr="000A23A5">
        <w:rPr>
          <w:rFonts w:ascii="Times New Roman" w:hAnsi="Times New Roman" w:cs="Times New Roman"/>
          <w:sz w:val="24"/>
          <w:szCs w:val="24"/>
          <w:lang w:val="x-none"/>
        </w:rPr>
        <w:t>К административному уровню относятся решения руководства, затрагивающие деятельность рассматриваемых в целом. Эти решения закрепляются в локальных актах Организации. Примером таких решений могут быть:</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принятие решения о формировании или пересмотре комплексной программы обеспечения безопасности персональных данных, определение ответственных за ее реализацию;</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формулирование целей, постановка задач, определение направлений деятельности в области безопасности персональных данных;</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принятие решений по вопросам реализации программы безопасности, которые рассматриваются на уровне Главы Администрации Тегульдетского сельского поселения в целом;</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обеспечение нормативной (правовой) базы вопросов безопасности и т.п.</w:t>
      </w:r>
    </w:p>
    <w:p w:rsidR="000A23A5" w:rsidRPr="000A23A5" w:rsidRDefault="000A23A5" w:rsidP="000A23A5">
      <w:pPr>
        <w:jc w:val="both"/>
        <w:rPr>
          <w:rFonts w:ascii="Times New Roman" w:hAnsi="Times New Roman" w:cs="Times New Roman"/>
          <w:sz w:val="24"/>
          <w:szCs w:val="24"/>
          <w:lang w:val="x-none"/>
        </w:rPr>
      </w:pPr>
      <w:r w:rsidRPr="000A23A5">
        <w:rPr>
          <w:rFonts w:ascii="Times New Roman" w:hAnsi="Times New Roman" w:cs="Times New Roman"/>
          <w:sz w:val="24"/>
          <w:szCs w:val="24"/>
          <w:lang w:val="x-none"/>
        </w:rPr>
        <w:t>Политика верхнего уровня должна четко очертить сферу влияния и ограничения при определении целей безопасности персональных данных, определить какими ресурсами (материальные, персонал) они будут достигнуты и найти разумный компромисс между приемлемым уровнем безопасности и функциональностью информационных систем.</w:t>
      </w:r>
    </w:p>
    <w:p w:rsidR="000A23A5" w:rsidRPr="000A23A5" w:rsidRDefault="000A23A5" w:rsidP="000A23A5">
      <w:pPr>
        <w:jc w:val="both"/>
        <w:rPr>
          <w:rFonts w:ascii="Times New Roman" w:hAnsi="Times New Roman" w:cs="Times New Roman"/>
          <w:sz w:val="24"/>
          <w:szCs w:val="24"/>
          <w:lang w:val="x-none"/>
        </w:rPr>
      </w:pPr>
      <w:r w:rsidRPr="000A23A5">
        <w:rPr>
          <w:rFonts w:ascii="Times New Roman" w:hAnsi="Times New Roman" w:cs="Times New Roman"/>
          <w:sz w:val="24"/>
          <w:szCs w:val="24"/>
          <w:lang w:val="x-none"/>
        </w:rPr>
        <w:lastRenderedPageBreak/>
        <w:t>На организационном уровне определяются процедуры и правила достижения целей и решения задач политики информационной безопасности персональных данных. Эти правила определяют:</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 xml:space="preserve">каковы роли и обязанности должностных лиц, отвечающие за проведение политики безопасности персональных данных, а </w:t>
      </w:r>
      <w:proofErr w:type="gramStart"/>
      <w:r w:rsidRPr="000A23A5">
        <w:rPr>
          <w:rFonts w:ascii="Times New Roman" w:hAnsi="Times New Roman" w:cs="Times New Roman"/>
          <w:sz w:val="24"/>
          <w:szCs w:val="24"/>
        </w:rPr>
        <w:t>так же</w:t>
      </w:r>
      <w:proofErr w:type="gramEnd"/>
      <w:r w:rsidRPr="000A23A5">
        <w:rPr>
          <w:rFonts w:ascii="Times New Roman" w:hAnsi="Times New Roman" w:cs="Times New Roman"/>
          <w:sz w:val="24"/>
          <w:szCs w:val="24"/>
        </w:rPr>
        <w:t xml:space="preserve"> их установить ответственность;</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кто имеет права доступа к персональным данным;</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какими мерами и средствами обеспечивается защита персональных данных;</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какими мерами и средствами обеспечивается контроль за соблюдением введенного режима безопасности.</w:t>
      </w:r>
    </w:p>
    <w:p w:rsidR="000A23A5" w:rsidRPr="000A23A5" w:rsidRDefault="000A23A5" w:rsidP="000A23A5">
      <w:pPr>
        <w:jc w:val="both"/>
        <w:rPr>
          <w:rFonts w:ascii="Times New Roman" w:hAnsi="Times New Roman" w:cs="Times New Roman"/>
          <w:sz w:val="24"/>
          <w:szCs w:val="24"/>
          <w:lang w:val="x-none"/>
        </w:rPr>
      </w:pPr>
      <w:r w:rsidRPr="000A23A5">
        <w:rPr>
          <w:rFonts w:ascii="Times New Roman" w:hAnsi="Times New Roman" w:cs="Times New Roman"/>
          <w:sz w:val="24"/>
          <w:szCs w:val="24"/>
          <w:lang w:val="x-none"/>
        </w:rPr>
        <w:t>Организационные меры должны:</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предусматривать регламент информационных отношений, исключающих возможность несанкционированных действий в отношении объектов защиты;</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 xml:space="preserve">определять коалиционные и иерархические принципы и методы разграничения доступа к персональным данным; </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определять порядок работы с программно-математическими и техническими (аппаратные) средствами защиты и криптозащиты и других защитных механизмов;</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организовать меры противодействия НСД пользователями на этапах аутентификации, авторизации, идентификации, обеспечивающих гарантии реализации прав и ответственности субъектов информационных отношений.</w:t>
      </w:r>
    </w:p>
    <w:p w:rsidR="000A23A5" w:rsidRPr="000A23A5" w:rsidRDefault="000A23A5" w:rsidP="000A23A5">
      <w:pPr>
        <w:jc w:val="both"/>
        <w:rPr>
          <w:rFonts w:ascii="Times New Roman" w:hAnsi="Times New Roman" w:cs="Times New Roman"/>
          <w:sz w:val="24"/>
          <w:szCs w:val="24"/>
          <w:lang w:val="x-none"/>
        </w:rPr>
      </w:pPr>
      <w:r w:rsidRPr="000A23A5">
        <w:rPr>
          <w:rFonts w:ascii="Times New Roman" w:hAnsi="Times New Roman" w:cs="Times New Roman"/>
          <w:sz w:val="24"/>
          <w:szCs w:val="24"/>
          <w:lang w:val="x-none"/>
        </w:rPr>
        <w:t>В организационные меры должны состоять из:</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ограничение доступа в помещения, где расположены информационные системы персональных данных и их отдельные элементы;</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 xml:space="preserve">порядок допуска сотрудников к использованию ресурсов информационных систем персональных </w:t>
      </w:r>
      <w:proofErr w:type="gramStart"/>
      <w:r w:rsidRPr="000A23A5">
        <w:rPr>
          <w:rFonts w:ascii="Times New Roman" w:hAnsi="Times New Roman" w:cs="Times New Roman"/>
          <w:sz w:val="24"/>
          <w:szCs w:val="24"/>
        </w:rPr>
        <w:t>данных  Администрации</w:t>
      </w:r>
      <w:proofErr w:type="gramEnd"/>
      <w:r w:rsidRPr="000A23A5">
        <w:rPr>
          <w:rFonts w:ascii="Times New Roman" w:hAnsi="Times New Roman" w:cs="Times New Roman"/>
          <w:sz w:val="24"/>
          <w:szCs w:val="24"/>
        </w:rPr>
        <w:t xml:space="preserve"> Тегульдетского сельского поселения;</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регламента процессов ведения баз данных и осуществления модификации информационных ресурсов;</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регламента процессов обслуживания и осуществления модификации аппаратных и программных ресурсов информационных систем персональных данных;</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инструкций пользователей информационных систем персональных данных (администратора, администратора безопасности, оператора);</w:t>
      </w:r>
    </w:p>
    <w:p w:rsidR="000A23A5" w:rsidRPr="000A23A5" w:rsidRDefault="000A23A5" w:rsidP="000A23A5">
      <w:pPr>
        <w:jc w:val="both"/>
        <w:rPr>
          <w:rFonts w:ascii="Times New Roman" w:hAnsi="Times New Roman" w:cs="Times New Roman"/>
          <w:bCs/>
          <w:iCs/>
          <w:sz w:val="24"/>
          <w:szCs w:val="24"/>
        </w:rPr>
      </w:pPr>
      <w:bookmarkStart w:id="92" w:name="7.2"/>
      <w:bookmarkStart w:id="93" w:name="_Toc212958384"/>
      <w:bookmarkStart w:id="94" w:name="_Toc248296928"/>
      <w:r w:rsidRPr="000A23A5">
        <w:rPr>
          <w:rFonts w:ascii="Times New Roman" w:hAnsi="Times New Roman" w:cs="Times New Roman"/>
          <w:bCs/>
          <w:iCs/>
          <w:sz w:val="24"/>
          <w:szCs w:val="24"/>
        </w:rPr>
        <w:t>9.4. Физические меры защиты</w:t>
      </w:r>
      <w:bookmarkEnd w:id="92"/>
      <w:bookmarkEnd w:id="93"/>
      <w:bookmarkEnd w:id="94"/>
    </w:p>
    <w:p w:rsidR="000A23A5" w:rsidRPr="000A23A5" w:rsidRDefault="000A23A5" w:rsidP="000A23A5">
      <w:pPr>
        <w:jc w:val="both"/>
        <w:rPr>
          <w:rFonts w:ascii="Times New Roman" w:hAnsi="Times New Roman" w:cs="Times New Roman"/>
          <w:sz w:val="24"/>
          <w:szCs w:val="24"/>
          <w:lang w:val="x-none"/>
        </w:rPr>
      </w:pPr>
      <w:r w:rsidRPr="000A23A5">
        <w:rPr>
          <w:rFonts w:ascii="Times New Roman" w:hAnsi="Times New Roman" w:cs="Times New Roman"/>
          <w:sz w:val="24"/>
          <w:szCs w:val="24"/>
          <w:lang w:val="x-none"/>
        </w:rPr>
        <w:t>Физические меры защиты основаны на применении разного рода механических, электро- или электронно-механических устройств и сооружений, специально предназначенных для создания физических препятствий на возможных путях проникновения и доступа потенциальных нарушителей к компонентам системы и защищаемой информации, а также технических средств визуального наблюдения, связи и охранной сигнализации.</w:t>
      </w:r>
    </w:p>
    <w:p w:rsidR="000A23A5" w:rsidRPr="000A23A5" w:rsidRDefault="000A23A5" w:rsidP="000A23A5">
      <w:pPr>
        <w:jc w:val="both"/>
        <w:rPr>
          <w:rFonts w:ascii="Times New Roman" w:hAnsi="Times New Roman" w:cs="Times New Roman"/>
          <w:sz w:val="24"/>
          <w:szCs w:val="24"/>
          <w:lang w:val="x-none"/>
        </w:rPr>
      </w:pPr>
      <w:r w:rsidRPr="000A23A5">
        <w:rPr>
          <w:rFonts w:ascii="Times New Roman" w:hAnsi="Times New Roman" w:cs="Times New Roman"/>
          <w:sz w:val="24"/>
          <w:szCs w:val="24"/>
          <w:lang w:val="x-none"/>
        </w:rPr>
        <w:t xml:space="preserve">Все объекты критичные с точки зрения информационной безопасности </w:t>
      </w:r>
      <w:proofErr w:type="spellStart"/>
      <w:r w:rsidRPr="000A23A5">
        <w:rPr>
          <w:rFonts w:ascii="Times New Roman" w:hAnsi="Times New Roman" w:cs="Times New Roman"/>
          <w:sz w:val="24"/>
          <w:szCs w:val="24"/>
          <w:lang w:val="x-none"/>
        </w:rPr>
        <w:t>ИСПДн</w:t>
      </w:r>
      <w:proofErr w:type="spellEnd"/>
      <w:r w:rsidRPr="000A23A5">
        <w:rPr>
          <w:rFonts w:ascii="Times New Roman" w:hAnsi="Times New Roman" w:cs="Times New Roman"/>
          <w:sz w:val="24"/>
          <w:szCs w:val="24"/>
          <w:lang w:val="x-none"/>
        </w:rPr>
        <w:t xml:space="preserve"> (все сервера баз данных, маршрутизаторы, межсетевые экраны) находятся в отдельном помещении, доступ в которое разрешен только сотрудникам, имеющими соответствующее разрешение от </w:t>
      </w:r>
      <w:r w:rsidRPr="000A23A5">
        <w:rPr>
          <w:rFonts w:ascii="Times New Roman" w:hAnsi="Times New Roman" w:cs="Times New Roman"/>
          <w:sz w:val="24"/>
          <w:szCs w:val="24"/>
          <w:lang w:val="x-none"/>
        </w:rPr>
        <w:lastRenderedPageBreak/>
        <w:t xml:space="preserve">руководства организации. Ключевые дискеты, пароли и прочая конфиденциальная информация хранится в сейфах. Вход в помещение осуществляется через металлическую дверь, оснащенную замками (не менее двух). Копии ключей находятся в службе охраны. Помещение оборудовано принудительной вентиляцией и пожарной сигнализацией. Помещение контролируется системой видео наблюдения с выходом на мониторы охраны. Доступ в помещение посторонним лицам запрещен. Технический персонал, осуществляющий уборку помещения, ремонт оборудования, обслуживание кондиционера и т.п. может находиться в помещении только в присутствии работников, имеющих право находиться в данном помещении в связи с выполнением своих должностных обязанностей. Доступ в помещение в неурочное время или в выходные и праздничные дни осуществляется с письменного разрешения </w:t>
      </w:r>
      <w:r w:rsidRPr="000A23A5">
        <w:rPr>
          <w:rFonts w:ascii="Times New Roman" w:hAnsi="Times New Roman" w:cs="Times New Roman"/>
          <w:sz w:val="24"/>
          <w:szCs w:val="24"/>
        </w:rPr>
        <w:t>Управляющего делами Администрации Тегульдетского сельского поселения</w:t>
      </w:r>
      <w:r w:rsidRPr="000A23A5">
        <w:rPr>
          <w:rFonts w:ascii="Times New Roman" w:hAnsi="Times New Roman" w:cs="Times New Roman"/>
          <w:sz w:val="24"/>
          <w:szCs w:val="24"/>
          <w:lang w:val="x-none"/>
        </w:rPr>
        <w:t>.</w:t>
      </w:r>
    </w:p>
    <w:p w:rsidR="000A23A5" w:rsidRPr="000A23A5" w:rsidRDefault="000A23A5" w:rsidP="000A23A5">
      <w:pPr>
        <w:jc w:val="both"/>
        <w:rPr>
          <w:rFonts w:ascii="Times New Roman" w:hAnsi="Times New Roman" w:cs="Times New Roman"/>
          <w:sz w:val="24"/>
          <w:szCs w:val="24"/>
          <w:lang w:val="x-none"/>
        </w:rPr>
      </w:pPr>
      <w:r w:rsidRPr="000A23A5">
        <w:rPr>
          <w:rFonts w:ascii="Times New Roman" w:hAnsi="Times New Roman" w:cs="Times New Roman"/>
          <w:sz w:val="24"/>
          <w:szCs w:val="24"/>
          <w:lang w:val="x-none"/>
        </w:rPr>
        <w:t>Физическая защита зданий, помещений, объектов и средств информатизации должна осуществляться путем установления соответствующих постов охраны, с помощью технических средств охраны или любыми другими способами, предотвращающими или существенно затрудняющими проникновение в здание, помещения посторонних лиц, хищение информационных носителей, самих средств информатизации, исключающими нахождение внутри контролируемой (охраняемой) зоны технических средств разведки.</w:t>
      </w:r>
    </w:p>
    <w:p w:rsidR="000A23A5" w:rsidRPr="000A23A5" w:rsidRDefault="000A23A5" w:rsidP="000A23A5">
      <w:pPr>
        <w:jc w:val="both"/>
        <w:rPr>
          <w:rFonts w:ascii="Times New Roman" w:hAnsi="Times New Roman" w:cs="Times New Roman"/>
          <w:bCs/>
          <w:iCs/>
          <w:sz w:val="24"/>
          <w:szCs w:val="24"/>
        </w:rPr>
      </w:pPr>
      <w:bookmarkStart w:id="95" w:name="7.3"/>
      <w:bookmarkStart w:id="96" w:name="_Toc212958385"/>
      <w:bookmarkStart w:id="97" w:name="_Toc248296929"/>
      <w:r w:rsidRPr="000A23A5">
        <w:rPr>
          <w:rFonts w:ascii="Times New Roman" w:hAnsi="Times New Roman" w:cs="Times New Roman"/>
          <w:bCs/>
          <w:iCs/>
          <w:sz w:val="24"/>
          <w:szCs w:val="24"/>
        </w:rPr>
        <w:t>9.5. Аппаратно-программные средства защиты</w:t>
      </w:r>
      <w:bookmarkEnd w:id="95"/>
      <w:r w:rsidRPr="000A23A5">
        <w:rPr>
          <w:rFonts w:ascii="Times New Roman" w:hAnsi="Times New Roman" w:cs="Times New Roman"/>
          <w:bCs/>
          <w:iCs/>
          <w:sz w:val="24"/>
          <w:szCs w:val="24"/>
        </w:rPr>
        <w:t xml:space="preserve"> </w:t>
      </w:r>
      <w:proofErr w:type="spellStart"/>
      <w:r w:rsidRPr="000A23A5">
        <w:rPr>
          <w:rFonts w:ascii="Times New Roman" w:hAnsi="Times New Roman" w:cs="Times New Roman"/>
          <w:bCs/>
          <w:iCs/>
          <w:sz w:val="24"/>
          <w:szCs w:val="24"/>
        </w:rPr>
        <w:t>ПДн</w:t>
      </w:r>
      <w:bookmarkEnd w:id="96"/>
      <w:bookmarkEnd w:id="97"/>
      <w:proofErr w:type="spellEnd"/>
    </w:p>
    <w:p w:rsidR="000A23A5" w:rsidRPr="000A23A5" w:rsidRDefault="000A23A5" w:rsidP="000A23A5">
      <w:pPr>
        <w:jc w:val="both"/>
        <w:rPr>
          <w:rFonts w:ascii="Times New Roman" w:hAnsi="Times New Roman" w:cs="Times New Roman"/>
          <w:sz w:val="24"/>
          <w:szCs w:val="24"/>
          <w:lang w:val="x-none"/>
        </w:rPr>
      </w:pPr>
      <w:r w:rsidRPr="000A23A5">
        <w:rPr>
          <w:rFonts w:ascii="Times New Roman" w:hAnsi="Times New Roman" w:cs="Times New Roman"/>
          <w:sz w:val="24"/>
          <w:szCs w:val="24"/>
          <w:lang w:val="x-none"/>
        </w:rPr>
        <w:t xml:space="preserve">Технические (аппаратно-программные) меры защиты основаны на использовании различных электронных устройств и специальных программ, входящих в состав </w:t>
      </w:r>
      <w:proofErr w:type="spellStart"/>
      <w:r w:rsidRPr="000A23A5">
        <w:rPr>
          <w:rFonts w:ascii="Times New Roman" w:hAnsi="Times New Roman" w:cs="Times New Roman"/>
          <w:sz w:val="24"/>
          <w:szCs w:val="24"/>
          <w:lang w:val="x-none"/>
        </w:rPr>
        <w:t>ИСПДн</w:t>
      </w:r>
      <w:proofErr w:type="spellEnd"/>
      <w:r w:rsidRPr="000A23A5">
        <w:rPr>
          <w:rFonts w:ascii="Times New Roman" w:hAnsi="Times New Roman" w:cs="Times New Roman"/>
          <w:sz w:val="24"/>
          <w:szCs w:val="24"/>
          <w:lang w:val="x-none"/>
        </w:rPr>
        <w:t xml:space="preserve"> и выполняющих (самостоятельно или в комплексе с другими средствами) функции защиты (идентификацию и аутентификацию пользователей, разграничение доступа к ресурсам, регистрацию событий, криптографическое закрытие информации и т.д.).</w:t>
      </w:r>
    </w:p>
    <w:p w:rsidR="000A23A5" w:rsidRPr="000A23A5" w:rsidRDefault="000A23A5" w:rsidP="000A23A5">
      <w:pPr>
        <w:jc w:val="both"/>
        <w:rPr>
          <w:rFonts w:ascii="Times New Roman" w:hAnsi="Times New Roman" w:cs="Times New Roman"/>
          <w:sz w:val="24"/>
          <w:szCs w:val="24"/>
          <w:lang w:val="x-none"/>
        </w:rPr>
      </w:pPr>
      <w:r w:rsidRPr="000A23A5">
        <w:rPr>
          <w:rFonts w:ascii="Times New Roman" w:hAnsi="Times New Roman" w:cs="Times New Roman"/>
          <w:sz w:val="24"/>
          <w:szCs w:val="24"/>
          <w:lang w:val="x-none"/>
        </w:rPr>
        <w:t>С учетом всех требований и принципов обеспечения безопасности персональных данных и информационных системах по всем направлениям защиты в состав системы защиты должны быть включены следующие средства:</w:t>
      </w:r>
    </w:p>
    <w:p w:rsidR="000A23A5" w:rsidRPr="000A23A5" w:rsidRDefault="000A23A5" w:rsidP="000A23A5">
      <w:pPr>
        <w:jc w:val="both"/>
        <w:rPr>
          <w:rFonts w:ascii="Times New Roman" w:hAnsi="Times New Roman" w:cs="Times New Roman"/>
          <w:b/>
          <w:sz w:val="24"/>
          <w:szCs w:val="24"/>
        </w:rPr>
      </w:pPr>
      <w:r w:rsidRPr="000A23A5">
        <w:rPr>
          <w:rFonts w:ascii="Times New Roman" w:hAnsi="Times New Roman" w:cs="Times New Roman"/>
          <w:sz w:val="24"/>
          <w:szCs w:val="24"/>
        </w:rPr>
        <w:t>средства идентификации (опознавания) и аутентификации (подтверждения подлинности) пользователей информационных систем персональных данных;</w:t>
      </w:r>
      <w:bookmarkStart w:id="98" w:name="7.3.2"/>
      <w:bookmarkStart w:id="99" w:name="_Toc212958387"/>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 xml:space="preserve">средства разграничения доступа зарегистрированных пользователей системы к ресурсам </w:t>
      </w:r>
      <w:bookmarkEnd w:id="98"/>
      <w:bookmarkEnd w:id="99"/>
      <w:r w:rsidRPr="000A23A5">
        <w:rPr>
          <w:rFonts w:ascii="Times New Roman" w:hAnsi="Times New Roman" w:cs="Times New Roman"/>
          <w:sz w:val="24"/>
          <w:szCs w:val="24"/>
        </w:rPr>
        <w:t>информационных систем персональных данных Администрации;</w:t>
      </w:r>
      <w:bookmarkStart w:id="100" w:name="7.3.3"/>
      <w:bookmarkStart w:id="101" w:name="_Toc212958388"/>
    </w:p>
    <w:p w:rsidR="000A23A5" w:rsidRPr="000A23A5" w:rsidRDefault="000A23A5" w:rsidP="000A23A5">
      <w:pPr>
        <w:jc w:val="both"/>
        <w:rPr>
          <w:rFonts w:ascii="Times New Roman" w:hAnsi="Times New Roman" w:cs="Times New Roman"/>
          <w:b/>
          <w:sz w:val="24"/>
          <w:szCs w:val="24"/>
        </w:rPr>
      </w:pPr>
      <w:r w:rsidRPr="000A23A5">
        <w:rPr>
          <w:rFonts w:ascii="Times New Roman" w:hAnsi="Times New Roman" w:cs="Times New Roman"/>
          <w:sz w:val="24"/>
          <w:szCs w:val="24"/>
        </w:rPr>
        <w:t>средства обеспечения и контроля целостности программных и информационных ресурсов</w:t>
      </w:r>
      <w:bookmarkEnd w:id="100"/>
      <w:bookmarkEnd w:id="101"/>
      <w:r w:rsidRPr="000A23A5">
        <w:rPr>
          <w:rFonts w:ascii="Times New Roman" w:hAnsi="Times New Roman" w:cs="Times New Roman"/>
          <w:sz w:val="24"/>
          <w:szCs w:val="24"/>
        </w:rPr>
        <w:t>;</w:t>
      </w:r>
      <w:bookmarkStart w:id="102" w:name="7.3.4"/>
      <w:bookmarkStart w:id="103" w:name="_Toc212958389"/>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обязательное резервирование всей информации, имеющей конфиденциальный характер;</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дублирование информации с использованием различных физических и аппаратных носителей;</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средства оперативного контроля и регистрации событий безопасности</w:t>
      </w:r>
      <w:bookmarkEnd w:id="102"/>
      <w:bookmarkEnd w:id="103"/>
      <w:r w:rsidRPr="000A23A5">
        <w:rPr>
          <w:rFonts w:ascii="Times New Roman" w:hAnsi="Times New Roman" w:cs="Times New Roman"/>
          <w:sz w:val="24"/>
          <w:szCs w:val="24"/>
        </w:rPr>
        <w:t>;</w:t>
      </w:r>
      <w:bookmarkStart w:id="104" w:name="7.3.5"/>
      <w:bookmarkStart w:id="105" w:name="_Toc212958390"/>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 xml:space="preserve">криптографические средства защиты </w:t>
      </w:r>
      <w:bookmarkEnd w:id="104"/>
      <w:bookmarkEnd w:id="105"/>
      <w:r w:rsidRPr="000A23A5">
        <w:rPr>
          <w:rFonts w:ascii="Times New Roman" w:hAnsi="Times New Roman" w:cs="Times New Roman"/>
          <w:sz w:val="24"/>
          <w:szCs w:val="24"/>
        </w:rPr>
        <w:t>персональных данных.</w:t>
      </w:r>
    </w:p>
    <w:p w:rsidR="000A23A5" w:rsidRPr="000A23A5" w:rsidRDefault="000A23A5" w:rsidP="000A23A5">
      <w:pPr>
        <w:jc w:val="both"/>
        <w:rPr>
          <w:rFonts w:ascii="Times New Roman" w:hAnsi="Times New Roman" w:cs="Times New Roman"/>
          <w:sz w:val="24"/>
          <w:szCs w:val="24"/>
          <w:lang w:val="x-none"/>
        </w:rPr>
      </w:pPr>
      <w:r w:rsidRPr="000A23A5">
        <w:rPr>
          <w:rFonts w:ascii="Times New Roman" w:hAnsi="Times New Roman" w:cs="Times New Roman"/>
          <w:sz w:val="24"/>
          <w:szCs w:val="24"/>
          <w:lang w:val="x-none"/>
        </w:rPr>
        <w:t>Успешное применение технических средств защиты на основании представленных выше принципов предполагает, что выполнение перечисленных ниже требований обеспечено организационными (административными) мерами и используемыми физическими средствами защиты:</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 xml:space="preserve">обеспечена физическая целостность всех компонент информационных систем персональных данных; </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lastRenderedPageBreak/>
        <w:t xml:space="preserve">каждый сотрудник (пользователь) или группа пользователей информационных систем персональных данных имеет уникальное системное имя и минимально необходимые для выполнения им своих функциональных обязанностей полномочия по доступу к ресурсам системы; </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 xml:space="preserve">все изменения конфигурации технических и программных средств информационных систем персональных данных производятся строго установленным порядком (регистрируются и контролируются) только на основании распоряжений руководства Администрации Тегульдетского сельского поселения; </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сетевое оборудование (концентраторы, коммутаторы, маршрутизаторы и т.п.) располагается в местах, недоступных для посто</w:t>
      </w:r>
      <w:bookmarkStart w:id="106" w:name="_GoBack"/>
      <w:bookmarkEnd w:id="106"/>
      <w:r w:rsidRPr="000A23A5">
        <w:rPr>
          <w:rFonts w:ascii="Times New Roman" w:hAnsi="Times New Roman" w:cs="Times New Roman"/>
          <w:sz w:val="24"/>
          <w:szCs w:val="24"/>
        </w:rPr>
        <w:t xml:space="preserve">ронних лиц (специальных помещениях, шкафах, и т.п.). </w:t>
      </w: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специалистами Администрации Тегульдетского сельского поселения осуществляется непрерывное управление и административная поддержка функционирования средств защиты.</w:t>
      </w:r>
    </w:p>
    <w:p w:rsidR="000A23A5" w:rsidRPr="000A23A5" w:rsidRDefault="000A23A5" w:rsidP="000A23A5">
      <w:pPr>
        <w:jc w:val="both"/>
        <w:rPr>
          <w:rFonts w:ascii="Times New Roman" w:hAnsi="Times New Roman" w:cs="Times New Roman"/>
          <w:sz w:val="24"/>
          <w:szCs w:val="24"/>
        </w:rPr>
      </w:pPr>
    </w:p>
    <w:p w:rsidR="000A23A5" w:rsidRPr="000A23A5" w:rsidRDefault="000A23A5" w:rsidP="000A23A5">
      <w:pPr>
        <w:jc w:val="both"/>
        <w:rPr>
          <w:rFonts w:ascii="Times New Roman" w:hAnsi="Times New Roman" w:cs="Times New Roman"/>
          <w:sz w:val="24"/>
          <w:szCs w:val="24"/>
        </w:rPr>
      </w:pPr>
      <w:r w:rsidRPr="000A23A5">
        <w:rPr>
          <w:rFonts w:ascii="Times New Roman" w:hAnsi="Times New Roman" w:cs="Times New Roman"/>
          <w:sz w:val="24"/>
          <w:szCs w:val="24"/>
        </w:rPr>
        <w:t>С целью поддержания установленного уровня защищенности информации, применяемые меры обеспечения безопасности должны регулярно пересматриваться и приводиться в соответствие с новыми требованиями.</w:t>
      </w:r>
    </w:p>
    <w:p w:rsidR="000A23A5" w:rsidRPr="000A23A5" w:rsidRDefault="000A23A5" w:rsidP="000A23A5">
      <w:pPr>
        <w:jc w:val="both"/>
        <w:rPr>
          <w:rFonts w:ascii="Times New Roman" w:hAnsi="Times New Roman" w:cs="Times New Roman"/>
          <w:b/>
          <w:sz w:val="24"/>
          <w:szCs w:val="24"/>
        </w:rPr>
      </w:pPr>
    </w:p>
    <w:p w:rsidR="000A23A5" w:rsidRPr="000A23A5" w:rsidRDefault="000A23A5" w:rsidP="000A23A5">
      <w:pPr>
        <w:jc w:val="both"/>
        <w:rPr>
          <w:rFonts w:ascii="Times New Roman" w:hAnsi="Times New Roman" w:cs="Times New Roman"/>
          <w:sz w:val="24"/>
          <w:szCs w:val="24"/>
        </w:rPr>
      </w:pPr>
    </w:p>
    <w:p w:rsidR="000A23A5" w:rsidRPr="000A23A5" w:rsidRDefault="000A23A5" w:rsidP="000A23A5">
      <w:pPr>
        <w:jc w:val="both"/>
        <w:rPr>
          <w:rFonts w:ascii="Times New Roman" w:hAnsi="Times New Roman" w:cs="Times New Roman"/>
          <w:sz w:val="24"/>
          <w:szCs w:val="24"/>
        </w:rPr>
      </w:pPr>
    </w:p>
    <w:sectPr w:rsidR="000A23A5" w:rsidRPr="000A23A5" w:rsidSect="000A23A5">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C0298B"/>
    <w:multiLevelType w:val="hybridMultilevel"/>
    <w:tmpl w:val="E5B2591A"/>
    <w:lvl w:ilvl="0" w:tplc="FFFFFFFF">
      <w:start w:val="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272C0A89"/>
    <w:multiLevelType w:val="hybridMultilevel"/>
    <w:tmpl w:val="BF50089C"/>
    <w:lvl w:ilvl="0" w:tplc="FFFFFFFF">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951"/>
    <w:rsid w:val="000A23A5"/>
    <w:rsid w:val="00724951"/>
    <w:rsid w:val="00E01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3D578DB-623F-49B2-A5D6-42F2B2092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A23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mail//tegsp@tomsk.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6289</Words>
  <Characters>35851</Characters>
  <Application>Microsoft Office Word</Application>
  <DocSecurity>0</DocSecurity>
  <Lines>298</Lines>
  <Paragraphs>84</Paragraphs>
  <ScaleCrop>false</ScaleCrop>
  <Company>SPecialiST RePack</Company>
  <LinksUpToDate>false</LinksUpToDate>
  <CharactersWithSpaces>42056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cp:revision>
  <dcterms:created xsi:type="dcterms:W3CDTF">2019-07-29T08:48:00Z</dcterms:created>
  <dcterms:modified xsi:type="dcterms:W3CDTF">2019-07-29T08:53:00Z</dcterms:modified>
</cp:coreProperties>
</file>